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BC" w:rsidRDefault="00F77CBC" w:rsidP="00F77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FD8" w:rsidRPr="00F77CBC" w:rsidRDefault="00F77CBC" w:rsidP="00F77C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F77CBC">
        <w:rPr>
          <w:rFonts w:ascii="Times New Roman" w:hAnsi="Times New Roman" w:cs="Times New Roman"/>
          <w:sz w:val="28"/>
          <w:szCs w:val="28"/>
        </w:rPr>
        <w:t xml:space="preserve">на территории Красноармейского муниципального района состоялся «круглый стол», посвященный обсуждению Стратегии социально-экономического развития региона, презентованной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Валерием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апреля 2017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CBC">
        <w:rPr>
          <w:rFonts w:ascii="Times New Roman" w:hAnsi="Times New Roman" w:cs="Times New Roman"/>
          <w:sz w:val="28"/>
          <w:szCs w:val="28"/>
        </w:rPr>
        <w:t xml:space="preserve">Ранее по предложению депутатов Саратовской городской Думы аналогичные встречи прошли в Хвалынском и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районах. Все эти мероприятия преследовали единую цель: обменяться мнениями об основных направлениях Стратегии и выработать совместные предложе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CBC">
        <w:rPr>
          <w:rFonts w:ascii="Times New Roman" w:hAnsi="Times New Roman" w:cs="Times New Roman"/>
          <w:sz w:val="28"/>
          <w:szCs w:val="28"/>
        </w:rPr>
        <w:t>В ходе встречи председатель городской Думы Виктор Малетин кратко охарактеризовал существующие разделы документа: экономика, промышленность, производство, сельское хозяйство, образование, культура, спорт, здравоохранение, благоустройство, туризм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CBC">
        <w:rPr>
          <w:rFonts w:ascii="Times New Roman" w:hAnsi="Times New Roman" w:cs="Times New Roman"/>
          <w:sz w:val="28"/>
          <w:szCs w:val="28"/>
        </w:rPr>
        <w:t xml:space="preserve">Кроме того, он рассказал об основных формах и методах работы депутатов муниципального образования «Город Саратов» с населением, проведении мероприятий по повышению качества нормотворческой деятельности и осуществлению депутатского контроля, а также о тех предложениях, которые были выработаны ранее в Хвалынском и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 xml:space="preserve"> районах и в ходе расширенного заседания Совета представительных органов муниципальных образований региона, прошедшег</w:t>
      </w:r>
      <w:r>
        <w:rPr>
          <w:rFonts w:ascii="Times New Roman" w:hAnsi="Times New Roman" w:cs="Times New Roman"/>
          <w:sz w:val="28"/>
          <w:szCs w:val="28"/>
        </w:rPr>
        <w:t>о 5 июля 2017 года в Саратове.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CBC">
        <w:rPr>
          <w:rFonts w:ascii="Times New Roman" w:hAnsi="Times New Roman" w:cs="Times New Roman"/>
          <w:sz w:val="28"/>
          <w:szCs w:val="28"/>
        </w:rPr>
        <w:t xml:space="preserve">В рамках мероприятия особое внимание было уделено необходимости возрождения предприятий рыбной и перерабатывающей промышленности, применению инновационных методов в управлении территориями, а также развитию местного туристического кластера. По словам главы Красноармейского муниципального района Алексея </w:t>
      </w:r>
      <w:proofErr w:type="spellStart"/>
      <w:r w:rsidRPr="00F77CBC">
        <w:rPr>
          <w:rFonts w:ascii="Times New Roman" w:hAnsi="Times New Roman" w:cs="Times New Roman"/>
          <w:sz w:val="28"/>
          <w:szCs w:val="28"/>
        </w:rPr>
        <w:t>Петаева</w:t>
      </w:r>
      <w:proofErr w:type="spellEnd"/>
      <w:r w:rsidRPr="00F77CBC">
        <w:rPr>
          <w:rFonts w:ascii="Times New Roman" w:hAnsi="Times New Roman" w:cs="Times New Roman"/>
          <w:sz w:val="28"/>
          <w:szCs w:val="28"/>
        </w:rPr>
        <w:t>, в настоящее время разработано 10 маршрутов для гостей, и район имеет большой туристическо-рекреационный потенциал, включающий в себя ряд уникальных брендов, исторических и природных объектов, связанных с именами таких известных людей, как Степан Разин и дважды Герой Советского Союза, маршал авиации Николай Скоморохов. Развитие туризма, по его мнению, придаст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тельный импульс всему району.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CBC">
        <w:rPr>
          <w:rFonts w:ascii="Times New Roman" w:hAnsi="Times New Roman" w:cs="Times New Roman"/>
          <w:sz w:val="28"/>
          <w:szCs w:val="28"/>
        </w:rPr>
        <w:t>Также обсуждалась идея создания Ассоциации представительных органов местного самоуправления Саратовской области, которая позволит наладить более эффективное взаимодействие между депутатами муниципальных образований и даст возможность совершенствовать их деятельность. Данное предложение было поддержано всеми участниками «круглого стола», которые отметили продуктивность и необходимость проведения подобных встреч.</w:t>
      </w:r>
    </w:p>
    <w:sectPr w:rsidR="00B41FD8" w:rsidRPr="00F7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4A"/>
    <w:rsid w:val="000C459E"/>
    <w:rsid w:val="00222BF0"/>
    <w:rsid w:val="00230606"/>
    <w:rsid w:val="003C765F"/>
    <w:rsid w:val="003F094A"/>
    <w:rsid w:val="004E206B"/>
    <w:rsid w:val="006F6E13"/>
    <w:rsid w:val="00B41FD8"/>
    <w:rsid w:val="00CB4C46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9C1D-AF7B-4816-9672-A3E5D2F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2017-08-03T10:26:00Z</dcterms:created>
  <dcterms:modified xsi:type="dcterms:W3CDTF">2017-08-03T10:35:00Z</dcterms:modified>
</cp:coreProperties>
</file>