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B0" w:rsidRDefault="00CB7CB0" w:rsidP="00823F9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F455B">
        <w:rPr>
          <w:b/>
          <w:noProof/>
          <w:sz w:val="28"/>
          <w:szCs w:val="28"/>
        </w:rPr>
        <w:drawing>
          <wp:inline distT="0" distB="0" distL="0" distR="0" wp14:anchorId="520539DD" wp14:editId="2D89A1E3">
            <wp:extent cx="60579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129" w:rsidRPr="00F61B16" w:rsidRDefault="004E0129" w:rsidP="00823F9E">
      <w:pPr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4E0129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Ш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0557BD" w:rsidRPr="000557BD" w:rsidRDefault="000557BD" w:rsidP="000557BD"/>
    <w:p w:rsidR="008023AB" w:rsidRPr="008023AB" w:rsidRDefault="008023AB" w:rsidP="008023AB"/>
    <w:p w:rsidR="00F440EC" w:rsidRPr="004059A1" w:rsidRDefault="004059A1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059A1">
        <w:rPr>
          <w:rFonts w:ascii="Times New Roman" w:hAnsi="Times New Roman" w:cs="Times New Roman"/>
          <w:b w:val="0"/>
          <w:color w:val="auto"/>
          <w:sz w:val="28"/>
          <w:szCs w:val="28"/>
        </w:rPr>
        <w:t>28</w:t>
      </w:r>
      <w:r w:rsidR="00CB7CB0" w:rsidRPr="004059A1">
        <w:rPr>
          <w:rFonts w:ascii="Times New Roman" w:hAnsi="Times New Roman" w:cs="Times New Roman"/>
          <w:b w:val="0"/>
          <w:color w:val="auto"/>
          <w:sz w:val="28"/>
          <w:szCs w:val="28"/>
        </w:rPr>
        <w:t>.0</w:t>
      </w:r>
      <w:r w:rsidRPr="004059A1">
        <w:rPr>
          <w:rFonts w:ascii="Times New Roman" w:hAnsi="Times New Roman" w:cs="Times New Roman"/>
          <w:b w:val="0"/>
          <w:color w:val="auto"/>
          <w:sz w:val="28"/>
          <w:szCs w:val="28"/>
        </w:rPr>
        <w:t>2.2019</w:t>
      </w:r>
      <w:r w:rsidR="00CB7CB0" w:rsidRPr="004059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56609" w:rsidRPr="004059A1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CB7CB0" w:rsidRPr="004059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36BB7">
        <w:rPr>
          <w:rFonts w:ascii="Times New Roman" w:hAnsi="Times New Roman" w:cs="Times New Roman"/>
          <w:b w:val="0"/>
          <w:color w:val="auto"/>
          <w:sz w:val="28"/>
          <w:szCs w:val="28"/>
        </w:rPr>
        <w:t>47-349</w:t>
      </w:r>
    </w:p>
    <w:p w:rsidR="004E0129" w:rsidRDefault="004E0129" w:rsidP="00823F9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8023AB" w:rsidRDefault="008023AB" w:rsidP="008023AB"/>
    <w:p w:rsidR="00536BB7" w:rsidRDefault="00536BB7" w:rsidP="00536BB7">
      <w:pPr>
        <w:pStyle w:val="21"/>
        <w:spacing w:after="0" w:line="24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 внесении изменений в решение Саратовской городской Думы </w:t>
      </w:r>
      <w:r>
        <w:rPr>
          <w:sz w:val="28"/>
          <w:szCs w:val="28"/>
        </w:rPr>
        <w:t>от 25.12.2018 </w:t>
      </w:r>
      <w:r w:rsidR="00F650E1">
        <w:rPr>
          <w:sz w:val="28"/>
          <w:szCs w:val="28"/>
        </w:rPr>
        <w:t xml:space="preserve">  </w:t>
      </w:r>
      <w:r w:rsidR="000B3370">
        <w:rPr>
          <w:sz w:val="28"/>
          <w:szCs w:val="28"/>
        </w:rPr>
        <w:t xml:space="preserve"> </w:t>
      </w:r>
      <w:r>
        <w:rPr>
          <w:sz w:val="28"/>
          <w:szCs w:val="28"/>
        </w:rPr>
        <w:t>№ 45-336 «О плане работы Саратовской городской Думы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 постоянных комиссий городской Думы на 1-е полугодие 2019 года»</w:t>
      </w:r>
    </w:p>
    <w:p w:rsidR="003809D6" w:rsidRDefault="003809D6" w:rsidP="002830FB">
      <w:pPr>
        <w:jc w:val="both"/>
        <w:rPr>
          <w:sz w:val="28"/>
          <w:szCs w:val="28"/>
        </w:rPr>
      </w:pPr>
    </w:p>
    <w:p w:rsidR="00536BB7" w:rsidRDefault="00536BB7" w:rsidP="00536B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24 Устава муниципального образования «Город Саратов» </w:t>
      </w:r>
    </w:p>
    <w:p w:rsidR="008023AB" w:rsidRDefault="008023AB" w:rsidP="002830F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8023AB" w:rsidRDefault="008023AB" w:rsidP="008023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городская Дума</w:t>
      </w:r>
    </w:p>
    <w:p w:rsidR="008023AB" w:rsidRDefault="008023AB" w:rsidP="008023AB">
      <w:pPr>
        <w:spacing w:line="276" w:lineRule="auto"/>
        <w:jc w:val="both"/>
        <w:rPr>
          <w:sz w:val="28"/>
          <w:szCs w:val="28"/>
        </w:rPr>
      </w:pPr>
    </w:p>
    <w:p w:rsidR="008023AB" w:rsidRDefault="008023AB" w:rsidP="008023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13300" w:rsidRDefault="00113300" w:rsidP="008023AB">
      <w:pPr>
        <w:spacing w:line="276" w:lineRule="auto"/>
        <w:jc w:val="both"/>
        <w:rPr>
          <w:sz w:val="28"/>
          <w:szCs w:val="28"/>
        </w:rPr>
      </w:pPr>
    </w:p>
    <w:p w:rsidR="00536BB7" w:rsidRDefault="00536BB7" w:rsidP="00FF2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Саратовской городской Думы от 25.12.2018 № 45-336 «О плане работы Саратовской городской Думы и постоянных комиссий городской Думы на 1-е полугодие 2019 года» следующие изменения: </w:t>
      </w:r>
    </w:p>
    <w:p w:rsidR="00536BB7" w:rsidRDefault="00536BB7" w:rsidP="00FF28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 Приложения 1 исключить.</w:t>
      </w:r>
    </w:p>
    <w:p w:rsidR="00536BB7" w:rsidRDefault="00536BB7" w:rsidP="00FF28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3:</w:t>
      </w:r>
    </w:p>
    <w:p w:rsidR="00536BB7" w:rsidRDefault="00536BB7" w:rsidP="00FF28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="00085530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2 раздела «Вопросы, планируемые к рассмотрению на заседаниях Думы» исключить.</w:t>
      </w:r>
    </w:p>
    <w:p w:rsidR="00536BB7" w:rsidRDefault="00536BB7" w:rsidP="00FF28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Пункт 2 раздела «Вопросы, планируемые к рассмотрению на заседаниях постоянной комиссии» исключить. </w:t>
      </w:r>
    </w:p>
    <w:p w:rsidR="00536BB7" w:rsidRDefault="00536BB7" w:rsidP="00FF28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8023AB" w:rsidRDefault="008023AB" w:rsidP="00F624CE">
      <w:pPr>
        <w:spacing w:line="276" w:lineRule="auto"/>
        <w:jc w:val="both"/>
        <w:rPr>
          <w:sz w:val="28"/>
          <w:szCs w:val="28"/>
        </w:rPr>
      </w:pPr>
    </w:p>
    <w:p w:rsidR="002830FB" w:rsidRDefault="002830FB" w:rsidP="00F624CE">
      <w:pPr>
        <w:spacing w:line="276" w:lineRule="auto"/>
        <w:jc w:val="both"/>
        <w:rPr>
          <w:b/>
          <w:sz w:val="28"/>
          <w:szCs w:val="28"/>
        </w:rPr>
      </w:pPr>
    </w:p>
    <w:p w:rsidR="00CB7CB0" w:rsidRPr="00EA43B8" w:rsidRDefault="00CB7CB0" w:rsidP="00F624CE">
      <w:pPr>
        <w:spacing w:line="276" w:lineRule="auto"/>
        <w:jc w:val="both"/>
        <w:rPr>
          <w:b/>
          <w:sz w:val="28"/>
          <w:szCs w:val="28"/>
        </w:rPr>
      </w:pPr>
      <w:r w:rsidRPr="00EA43B8">
        <w:rPr>
          <w:b/>
          <w:sz w:val="28"/>
          <w:szCs w:val="28"/>
        </w:rPr>
        <w:t xml:space="preserve">Председатель </w:t>
      </w:r>
    </w:p>
    <w:p w:rsidR="00CB7CB0" w:rsidRDefault="00CB7CB0" w:rsidP="00F624CE">
      <w:pPr>
        <w:spacing w:line="276" w:lineRule="auto"/>
        <w:jc w:val="both"/>
        <w:rPr>
          <w:b/>
          <w:sz w:val="28"/>
          <w:szCs w:val="28"/>
        </w:rPr>
      </w:pPr>
      <w:r w:rsidRPr="00EA43B8">
        <w:rPr>
          <w:b/>
          <w:sz w:val="28"/>
          <w:szCs w:val="28"/>
        </w:rPr>
        <w:t>Саратовской городской Думы                                                                В.В. Малетин</w:t>
      </w:r>
    </w:p>
    <w:p w:rsidR="00FB2D92" w:rsidRDefault="00FB2D92" w:rsidP="00F624CE">
      <w:pPr>
        <w:spacing w:line="276" w:lineRule="auto"/>
        <w:jc w:val="both"/>
        <w:rPr>
          <w:b/>
          <w:sz w:val="28"/>
          <w:szCs w:val="28"/>
        </w:rPr>
      </w:pPr>
    </w:p>
    <w:p w:rsidR="007D2EE0" w:rsidRDefault="007D2EE0" w:rsidP="00F624CE">
      <w:pPr>
        <w:tabs>
          <w:tab w:val="left" w:pos="1276"/>
          <w:tab w:val="left" w:pos="1418"/>
        </w:tabs>
        <w:jc w:val="right"/>
        <w:rPr>
          <w:sz w:val="28"/>
          <w:szCs w:val="28"/>
        </w:rPr>
      </w:pPr>
    </w:p>
    <w:p w:rsidR="00854048" w:rsidRDefault="00854048" w:rsidP="00854048">
      <w:pPr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</w:p>
    <w:p w:rsidR="00854048" w:rsidRDefault="00854048" w:rsidP="00854048">
      <w:pPr>
        <w:ind w:hanging="992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854048" w:rsidRDefault="00854048" w:rsidP="00854048">
      <w:pPr>
        <w:ind w:hanging="992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854048" w:rsidRDefault="00854048" w:rsidP="00854048">
      <w:pPr>
        <w:pStyle w:val="a5"/>
        <w:ind w:left="0"/>
        <w:rPr>
          <w:sz w:val="28"/>
          <w:szCs w:val="28"/>
        </w:rPr>
      </w:pPr>
    </w:p>
    <w:p w:rsidR="00536BB7" w:rsidRDefault="00536BB7" w:rsidP="00536BB7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536BB7" w:rsidRDefault="00536BB7" w:rsidP="00536BB7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536BB7" w:rsidRDefault="00536BB7" w:rsidP="00536BB7">
      <w:pPr>
        <w:ind w:right="4617"/>
        <w:rPr>
          <w:sz w:val="28"/>
          <w:szCs w:val="28"/>
        </w:rPr>
      </w:pPr>
    </w:p>
    <w:p w:rsidR="00536BB7" w:rsidRDefault="00536BB7" w:rsidP="00536BB7">
      <w:pPr>
        <w:ind w:firstLine="720"/>
        <w:jc w:val="both"/>
        <w:rPr>
          <w:sz w:val="28"/>
          <w:szCs w:val="28"/>
        </w:rPr>
      </w:pPr>
    </w:p>
    <w:p w:rsidR="00536BB7" w:rsidRDefault="00536BB7" w:rsidP="00536BB7">
      <w:pPr>
        <w:ind w:firstLine="720"/>
        <w:jc w:val="both"/>
        <w:rPr>
          <w:sz w:val="28"/>
          <w:szCs w:val="28"/>
        </w:rPr>
      </w:pPr>
    </w:p>
    <w:p w:rsidR="00536BB7" w:rsidRDefault="00536BB7" w:rsidP="00536BB7">
      <w:pPr>
        <w:ind w:firstLine="720"/>
        <w:jc w:val="both"/>
        <w:rPr>
          <w:sz w:val="28"/>
          <w:szCs w:val="28"/>
        </w:rPr>
      </w:pPr>
    </w:p>
    <w:p w:rsidR="00854048" w:rsidRDefault="00854048" w:rsidP="00854048">
      <w:pPr>
        <w:jc w:val="both"/>
        <w:rPr>
          <w:sz w:val="28"/>
          <w:szCs w:val="28"/>
        </w:rPr>
      </w:pPr>
    </w:p>
    <w:p w:rsidR="004B0D80" w:rsidRPr="00ED60BB" w:rsidRDefault="004B0D80" w:rsidP="00F624CE">
      <w:pPr>
        <w:rPr>
          <w:sz w:val="28"/>
          <w:szCs w:val="28"/>
        </w:rPr>
      </w:pPr>
    </w:p>
    <w:sectPr w:rsidR="004B0D80" w:rsidRPr="00ED60BB" w:rsidSect="00197518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835" w:rsidRDefault="00841835" w:rsidP="00ED60BB">
      <w:r>
        <w:separator/>
      </w:r>
    </w:p>
  </w:endnote>
  <w:endnote w:type="continuationSeparator" w:id="0">
    <w:p w:rsidR="00841835" w:rsidRDefault="00841835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835" w:rsidRDefault="00841835" w:rsidP="00ED60BB">
      <w:r>
        <w:separator/>
      </w:r>
    </w:p>
  </w:footnote>
  <w:footnote w:type="continuationSeparator" w:id="0">
    <w:p w:rsidR="00841835" w:rsidRDefault="00841835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57"/>
      <w:docPartObj>
        <w:docPartGallery w:val="Page Numbers (Top of Page)"/>
        <w:docPartUnique/>
      </w:docPartObj>
    </w:sdtPr>
    <w:sdtEndPr/>
    <w:sdtContent>
      <w:p w:rsidR="00DF1567" w:rsidRDefault="00F8110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3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1567" w:rsidRDefault="00DF15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 w15:restartNumberingAfterBreak="0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30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7BD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530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370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2AFA"/>
    <w:rsid w:val="00113266"/>
    <w:rsid w:val="00113300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1F77D7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0FB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09D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9A1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8EF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BF6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29C"/>
    <w:rsid w:val="0053383F"/>
    <w:rsid w:val="00533948"/>
    <w:rsid w:val="00533E03"/>
    <w:rsid w:val="0053405B"/>
    <w:rsid w:val="005348E1"/>
    <w:rsid w:val="00534DA0"/>
    <w:rsid w:val="00534DE0"/>
    <w:rsid w:val="005351AF"/>
    <w:rsid w:val="00536034"/>
    <w:rsid w:val="0053662C"/>
    <w:rsid w:val="00536664"/>
    <w:rsid w:val="00536BB7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2578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3AB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1835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048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090D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5F8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30FC"/>
    <w:rsid w:val="00BC3205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CB0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56B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0A8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4DDA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134D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4CE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0E1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2D92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874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92B2A-5820-45B9-BD8A-E186D235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8023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character" w:styleId="ac">
    <w:name w:val="Hyperlink"/>
    <w:basedOn w:val="a0"/>
    <w:uiPriority w:val="99"/>
    <w:unhideWhenUsed/>
    <w:rsid w:val="00B75F85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B7C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7CB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8023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023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23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EDB27-445C-485A-A73E-847106F5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info2</cp:lastModifiedBy>
  <cp:revision>2</cp:revision>
  <cp:lastPrinted>2019-02-28T10:49:00Z</cp:lastPrinted>
  <dcterms:created xsi:type="dcterms:W3CDTF">2019-03-06T08:43:00Z</dcterms:created>
  <dcterms:modified xsi:type="dcterms:W3CDTF">2019-03-06T08:43:00Z</dcterms:modified>
</cp:coreProperties>
</file>