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A" w:rsidRDefault="007B3E5A" w:rsidP="007B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75762750" r:id="rId6"/>
        </w:object>
      </w:r>
    </w:p>
    <w:p w:rsidR="007B3E5A" w:rsidRDefault="007B3E5A" w:rsidP="007B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A" w:rsidRDefault="007B3E5A" w:rsidP="007B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B3E5A" w:rsidRDefault="007B3E5A" w:rsidP="007B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E5A" w:rsidRDefault="007B3E5A" w:rsidP="007B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B3E5A" w:rsidRDefault="007B3E5A" w:rsidP="007B3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E5A" w:rsidRDefault="007B3E5A" w:rsidP="007B3E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4-658</w:t>
      </w: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E5A" w:rsidRDefault="007B3E5A" w:rsidP="007B3E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B3E5A" w:rsidRPr="00B2026B" w:rsidRDefault="007B3E5A" w:rsidP="007B3E5A">
      <w:pPr>
        <w:suppressAutoHyphens/>
        <w:spacing w:after="1" w:line="28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2026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 внесении изменений в </w:t>
      </w: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 Саратовской городской Думы от </w:t>
      </w:r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26.09.2019 № 56-424 «О </w:t>
      </w:r>
      <w:proofErr w:type="gramStart"/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>Положении</w:t>
      </w:r>
      <w:proofErr w:type="gramEnd"/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о комитете по архитектуре администрации муниципального образования «Город Саратов»</w:t>
      </w:r>
    </w:p>
    <w:p w:rsidR="007B3E5A" w:rsidRDefault="007B3E5A" w:rsidP="007B3E5A">
      <w:pPr>
        <w:pStyle w:val="ConsPlusNormal"/>
        <w:jc w:val="both"/>
        <w:rPr>
          <w:rFonts w:eastAsia="Calibri"/>
        </w:rPr>
      </w:pPr>
    </w:p>
    <w:p w:rsidR="007B3E5A" w:rsidRDefault="007B3E5A" w:rsidP="007B3E5A">
      <w:pPr>
        <w:pStyle w:val="ConsPlusNormal"/>
        <w:jc w:val="both"/>
        <w:rPr>
          <w:rFonts w:eastAsia="Calibri"/>
        </w:rPr>
      </w:pPr>
    </w:p>
    <w:p w:rsidR="007B3E5A" w:rsidRDefault="007B3E5A" w:rsidP="007B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24, 34 Устава муниципального образования «Город Саратов»</w:t>
      </w:r>
    </w:p>
    <w:p w:rsidR="007B3E5A" w:rsidRDefault="007B3E5A" w:rsidP="007B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A" w:rsidRDefault="007B3E5A" w:rsidP="007B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A" w:rsidRDefault="007B3E5A" w:rsidP="007B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B3E5A" w:rsidRDefault="007B3E5A" w:rsidP="007B3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A" w:rsidRDefault="007B3E5A" w:rsidP="007B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B3E5A" w:rsidRDefault="007B3E5A" w:rsidP="007B3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5A" w:rsidRPr="00B2026B" w:rsidRDefault="007B3E5A" w:rsidP="007B3E5A">
      <w:pPr>
        <w:suppressAutoHyphens/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1. Внести в приложение к решению Саратовской городской Думы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от</w:t>
      </w: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26.09.2019 № 56-424 «О </w:t>
      </w:r>
      <w:proofErr w:type="gramStart"/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>Положении</w:t>
      </w:r>
      <w:proofErr w:type="gramEnd"/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о комитете по архитектуре администрации муниципального образования «Город Саратов» </w:t>
      </w: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7B3E5A" w:rsidRPr="00B2026B" w:rsidRDefault="007B3E5A" w:rsidP="007B3E5A">
      <w:pPr>
        <w:suppressAutoHyphens/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1.1. Дополнить подпунктом 3.4.5 в следующей редакции: </w:t>
      </w:r>
    </w:p>
    <w:p w:rsidR="007B3E5A" w:rsidRPr="00B2026B" w:rsidRDefault="007B3E5A" w:rsidP="007B3E5A">
      <w:pPr>
        <w:suppressAutoHyphens/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«3.4.5. Подготавливает и выдает разрешения на строительство в случае, если при проведении </w:t>
      </w:r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>работ по сохранению объекта культурного наследия местного (муниципального) значения затрагиваются конструктивные и другие характеристики надежности и безопасности такого объекта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ar-SA"/>
        </w:rPr>
        <w:t>.</w:t>
      </w:r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>».</w:t>
      </w:r>
      <w:proofErr w:type="gramEnd"/>
    </w:p>
    <w:p w:rsidR="007B3E5A" w:rsidRPr="00B2026B" w:rsidRDefault="007B3E5A" w:rsidP="007B3E5A">
      <w:pPr>
        <w:suppressAutoHyphens/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>1.2.</w:t>
      </w: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Дополнить подпунктом 3.4.6 в следующей редакции: </w:t>
      </w:r>
    </w:p>
    <w:p w:rsidR="007B3E5A" w:rsidRPr="00B2026B" w:rsidRDefault="007B3E5A" w:rsidP="007B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>«3.4.6. Подготавливает и в</w:t>
      </w:r>
      <w:r w:rsidRPr="00B2026B">
        <w:rPr>
          <w:rFonts w:ascii="Times New Roman" w:eastAsia="Calibri" w:hAnsi="Times New Roman" w:cs="Times New Roman"/>
          <w:sz w:val="28"/>
          <w:szCs w:val="28"/>
        </w:rPr>
        <w:t xml:space="preserve">ыдает разрешения на ввод объекта в эксплуатацию, если при проведении работ по сохранению объекта культурного наследия </w:t>
      </w:r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местного (муниципального) значения </w:t>
      </w:r>
      <w:r w:rsidRPr="00B2026B">
        <w:rPr>
          <w:rFonts w:ascii="Times New Roman" w:eastAsia="Calibri" w:hAnsi="Times New Roman" w:cs="Times New Roman"/>
          <w:sz w:val="28"/>
          <w:szCs w:val="28"/>
        </w:rPr>
        <w:t>затрагивались конструктивные и другие характеристики надежности и безопасности такого объекта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2026B">
        <w:rPr>
          <w:rFonts w:ascii="Times New Roman" w:eastAsia="Calibri" w:hAnsi="Times New Roman" w:cs="Times New Roman"/>
          <w:sz w:val="28"/>
          <w:szCs w:val="20"/>
          <w:lang w:eastAsia="ar-SA"/>
        </w:rPr>
        <w:t>».</w:t>
      </w:r>
      <w:proofErr w:type="gramEnd"/>
    </w:p>
    <w:p w:rsidR="007B3E5A" w:rsidRPr="00B2026B" w:rsidRDefault="007B3E5A" w:rsidP="007B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1.3. Подпункт 3.5.8 дополнить предложением следующего содержания:</w:t>
      </w:r>
    </w:p>
    <w:p w:rsidR="007B3E5A" w:rsidRPr="00B2026B" w:rsidRDefault="007B3E5A" w:rsidP="007B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>«От имени муниципального образования «Город Саратов» заключает договоры на установку и эксплуатацию рекламных конструкций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  <w:proofErr w:type="gramEnd"/>
    </w:p>
    <w:p w:rsidR="007B3E5A" w:rsidRPr="00B2026B" w:rsidRDefault="007B3E5A" w:rsidP="007B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  <w:t xml:space="preserve">2. Настоящее решение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его </w:t>
      </w:r>
      <w:r w:rsidRPr="00B2026B">
        <w:rPr>
          <w:rFonts w:ascii="Times New Roman" w:eastAsia="Calibri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А.А. Серебряков</w:t>
      </w: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E5A" w:rsidRDefault="007B3E5A" w:rsidP="007B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E5A" w:rsidRPr="00D864E1" w:rsidRDefault="007B3E5A" w:rsidP="007B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М.А. Исаев</w:t>
      </w:r>
    </w:p>
    <w:p w:rsidR="007B3E5A" w:rsidRDefault="007B3E5A" w:rsidP="007B3E5A"/>
    <w:p w:rsidR="000E11D0" w:rsidRDefault="000E11D0"/>
    <w:sectPr w:rsidR="000E11D0" w:rsidSect="007B3E5A">
      <w:headerReference w:type="default" r:id="rId7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10339"/>
      <w:docPartObj>
        <w:docPartGallery w:val="Page Numbers (Top of Page)"/>
        <w:docPartUnique/>
      </w:docPartObj>
    </w:sdtPr>
    <w:sdtEndPr/>
    <w:sdtContent>
      <w:p w:rsidR="002C1EAF" w:rsidRDefault="007B3E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1EAF" w:rsidRDefault="007B3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75"/>
    <w:rsid w:val="000E11D0"/>
    <w:rsid w:val="00241275"/>
    <w:rsid w:val="007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E5A"/>
  </w:style>
  <w:style w:type="paragraph" w:customStyle="1" w:styleId="ConsPlusNormal">
    <w:name w:val="ConsPlusNormal"/>
    <w:rsid w:val="007B3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E5A"/>
  </w:style>
  <w:style w:type="paragraph" w:customStyle="1" w:styleId="ConsPlusNormal">
    <w:name w:val="ConsPlusNormal"/>
    <w:rsid w:val="007B3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2021-02-25T09:49:00Z</dcterms:created>
  <dcterms:modified xsi:type="dcterms:W3CDTF">2021-02-25T09:53:00Z</dcterms:modified>
</cp:coreProperties>
</file>