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3C" w:rsidRDefault="0017693C" w:rsidP="006140CD">
      <w:pPr>
        <w:pStyle w:val="1"/>
        <w:jc w:val="right"/>
        <w:rPr>
          <w:b w:val="0"/>
          <w:bCs w:val="0"/>
          <w:sz w:val="28"/>
          <w:szCs w:val="28"/>
        </w:rPr>
      </w:pPr>
    </w:p>
    <w:p w:rsidR="00643E44" w:rsidRPr="00643E44" w:rsidRDefault="00643E44" w:rsidP="00643E44">
      <w:pPr>
        <w:jc w:val="center"/>
        <w:rPr>
          <w:sz w:val="28"/>
          <w:szCs w:val="28"/>
        </w:rPr>
      </w:pPr>
      <w:r w:rsidRPr="00643E44">
        <w:rPr>
          <w:sz w:val="28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35pt" o:ole="" fillcolor="window">
            <v:imagedata r:id="rId7" o:title=""/>
          </v:shape>
          <o:OLEObject Type="Embed" ProgID="PBrush" ShapeID="_x0000_i1025" DrawAspect="Content" ObjectID="_1580203949" r:id="rId8"/>
        </w:object>
      </w:r>
    </w:p>
    <w:p w:rsidR="00643E44" w:rsidRPr="00643E44" w:rsidRDefault="00643E44" w:rsidP="00643E44">
      <w:pPr>
        <w:jc w:val="center"/>
        <w:rPr>
          <w:sz w:val="28"/>
          <w:szCs w:val="28"/>
        </w:rPr>
      </w:pPr>
    </w:p>
    <w:p w:rsidR="00643E44" w:rsidRPr="00643E44" w:rsidRDefault="00643E44" w:rsidP="00643E44">
      <w:pPr>
        <w:jc w:val="center"/>
        <w:rPr>
          <w:b/>
          <w:caps/>
          <w:sz w:val="28"/>
          <w:szCs w:val="28"/>
        </w:rPr>
      </w:pPr>
      <w:r w:rsidRPr="00643E44">
        <w:rPr>
          <w:b/>
          <w:caps/>
          <w:sz w:val="28"/>
          <w:szCs w:val="28"/>
        </w:rPr>
        <w:t xml:space="preserve">Саратовская  городская  Дума </w:t>
      </w:r>
    </w:p>
    <w:p w:rsidR="00643E44" w:rsidRPr="00643E44" w:rsidRDefault="00643E44" w:rsidP="00643E44">
      <w:pPr>
        <w:jc w:val="center"/>
        <w:rPr>
          <w:b/>
          <w:sz w:val="28"/>
          <w:szCs w:val="28"/>
        </w:rPr>
      </w:pPr>
    </w:p>
    <w:p w:rsidR="00643E44" w:rsidRPr="00643E44" w:rsidRDefault="00643E44" w:rsidP="00643E44">
      <w:pPr>
        <w:jc w:val="center"/>
        <w:rPr>
          <w:b/>
          <w:sz w:val="28"/>
          <w:szCs w:val="28"/>
        </w:rPr>
      </w:pPr>
    </w:p>
    <w:p w:rsidR="00643E44" w:rsidRPr="00643E44" w:rsidRDefault="00643E44" w:rsidP="00643E44">
      <w:pPr>
        <w:jc w:val="center"/>
        <w:rPr>
          <w:b/>
          <w:sz w:val="28"/>
          <w:szCs w:val="28"/>
        </w:rPr>
      </w:pPr>
      <w:r w:rsidRPr="00643E44">
        <w:rPr>
          <w:b/>
          <w:sz w:val="28"/>
          <w:szCs w:val="28"/>
        </w:rPr>
        <w:t>РЕШЕНИЕ</w:t>
      </w:r>
    </w:p>
    <w:p w:rsidR="00643E44" w:rsidRPr="00643E44" w:rsidRDefault="00643E44" w:rsidP="00643E44">
      <w:pPr>
        <w:rPr>
          <w:sz w:val="28"/>
          <w:szCs w:val="28"/>
        </w:rPr>
      </w:pPr>
      <w:r w:rsidRPr="00643E44">
        <w:rPr>
          <w:sz w:val="28"/>
          <w:szCs w:val="28"/>
        </w:rPr>
        <w:t xml:space="preserve">                      </w:t>
      </w:r>
    </w:p>
    <w:p w:rsidR="00643E44" w:rsidRPr="00643E44" w:rsidRDefault="00643E44" w:rsidP="00643E44">
      <w:pPr>
        <w:rPr>
          <w:sz w:val="28"/>
          <w:szCs w:val="28"/>
        </w:rPr>
      </w:pPr>
      <w:r w:rsidRPr="00643E44">
        <w:rPr>
          <w:sz w:val="28"/>
          <w:szCs w:val="28"/>
        </w:rPr>
        <w:t>15.02.2018  №  30-2</w:t>
      </w:r>
      <w:r>
        <w:rPr>
          <w:sz w:val="28"/>
          <w:szCs w:val="28"/>
        </w:rPr>
        <w:t>30</w:t>
      </w:r>
    </w:p>
    <w:p w:rsidR="00643E44" w:rsidRPr="00643E44" w:rsidRDefault="00643E44" w:rsidP="00643E44">
      <w:pPr>
        <w:jc w:val="center"/>
        <w:rPr>
          <w:sz w:val="28"/>
          <w:szCs w:val="28"/>
        </w:rPr>
      </w:pPr>
      <w:r w:rsidRPr="00643E44">
        <w:rPr>
          <w:sz w:val="28"/>
          <w:szCs w:val="28"/>
        </w:rPr>
        <w:t>г. Саратов</w:t>
      </w:r>
    </w:p>
    <w:p w:rsidR="00B41B0C" w:rsidRPr="00AF6413" w:rsidRDefault="00B41B0C" w:rsidP="006140CD">
      <w:pPr>
        <w:pStyle w:val="a8"/>
        <w:jc w:val="center"/>
        <w:rPr>
          <w:sz w:val="28"/>
          <w:szCs w:val="28"/>
        </w:rPr>
      </w:pPr>
    </w:p>
    <w:p w:rsidR="00B41B0C" w:rsidRDefault="00B41B0C" w:rsidP="006140CD">
      <w:pPr>
        <w:pStyle w:val="5"/>
        <w:ind w:left="0" w:firstLine="0"/>
        <w:jc w:val="left"/>
        <w:rPr>
          <w:b w:val="0"/>
          <w:bCs w:val="0"/>
          <w:sz w:val="28"/>
          <w:szCs w:val="28"/>
        </w:rPr>
      </w:pPr>
      <w:r w:rsidRPr="00564863">
        <w:rPr>
          <w:rFonts w:ascii="Symbol" w:hAnsi="Symbol" w:cs="Symbol"/>
          <w:b w:val="0"/>
          <w:bCs w:val="0"/>
          <w:sz w:val="28"/>
          <w:szCs w:val="28"/>
        </w:rPr>
        <w:t></w:t>
      </w:r>
      <w:r w:rsidRPr="00564863">
        <w:rPr>
          <w:b w:val="0"/>
          <w:bCs w:val="0"/>
          <w:sz w:val="28"/>
          <w:szCs w:val="28"/>
        </w:rPr>
        <w:t xml:space="preserve"> Об утверждении отчета о результатах</w:t>
      </w:r>
    </w:p>
    <w:p w:rsidR="00B41B0C" w:rsidRDefault="00B41B0C" w:rsidP="006140CD">
      <w:pPr>
        <w:pStyle w:val="5"/>
        <w:ind w:left="0" w:firstLine="0"/>
        <w:jc w:val="left"/>
        <w:rPr>
          <w:b w:val="0"/>
          <w:bCs w:val="0"/>
          <w:sz w:val="28"/>
          <w:szCs w:val="28"/>
        </w:rPr>
      </w:pPr>
      <w:r w:rsidRPr="00564863">
        <w:rPr>
          <w:b w:val="0"/>
          <w:bCs w:val="0"/>
          <w:sz w:val="28"/>
          <w:szCs w:val="28"/>
        </w:rPr>
        <w:t>приватизации муниципального имущества</w:t>
      </w:r>
      <w:r>
        <w:rPr>
          <w:b w:val="0"/>
          <w:bCs w:val="0"/>
          <w:sz w:val="28"/>
          <w:szCs w:val="28"/>
        </w:rPr>
        <w:t xml:space="preserve"> </w:t>
      </w:r>
    </w:p>
    <w:p w:rsidR="00B41B0C" w:rsidRDefault="00B41B0C" w:rsidP="006140CD">
      <w:pPr>
        <w:pStyle w:val="5"/>
        <w:ind w:left="0" w:firstLine="0"/>
        <w:jc w:val="left"/>
        <w:rPr>
          <w:b w:val="0"/>
          <w:bCs w:val="0"/>
          <w:sz w:val="28"/>
          <w:szCs w:val="28"/>
        </w:rPr>
      </w:pPr>
      <w:r w:rsidRPr="00564863">
        <w:rPr>
          <w:b w:val="0"/>
          <w:bCs w:val="0"/>
          <w:sz w:val="28"/>
          <w:szCs w:val="28"/>
        </w:rPr>
        <w:t>муниципального образования «Город Саратов»</w:t>
      </w:r>
    </w:p>
    <w:p w:rsidR="00B41B0C" w:rsidRPr="00564863" w:rsidRDefault="00B41B0C" w:rsidP="006140CD">
      <w:pPr>
        <w:pStyle w:val="5"/>
        <w:ind w:left="0" w:firstLine="0"/>
        <w:jc w:val="left"/>
        <w:rPr>
          <w:b w:val="0"/>
          <w:bCs w:val="0"/>
          <w:sz w:val="28"/>
          <w:szCs w:val="28"/>
        </w:rPr>
      </w:pPr>
      <w:r w:rsidRPr="00564863">
        <w:rPr>
          <w:b w:val="0"/>
          <w:bCs w:val="0"/>
          <w:sz w:val="28"/>
          <w:szCs w:val="28"/>
        </w:rPr>
        <w:t xml:space="preserve"> за 201</w:t>
      </w:r>
      <w:r>
        <w:rPr>
          <w:b w:val="0"/>
          <w:bCs w:val="0"/>
          <w:sz w:val="28"/>
          <w:szCs w:val="28"/>
        </w:rPr>
        <w:t>7</w:t>
      </w:r>
      <w:r w:rsidRPr="00564863">
        <w:rPr>
          <w:b w:val="0"/>
          <w:bCs w:val="0"/>
          <w:sz w:val="28"/>
          <w:szCs w:val="28"/>
        </w:rPr>
        <w:t xml:space="preserve"> год</w:t>
      </w:r>
    </w:p>
    <w:p w:rsidR="00B41B0C" w:rsidRDefault="00B41B0C" w:rsidP="006140CD">
      <w:pPr>
        <w:widowControl/>
        <w:rPr>
          <w:sz w:val="28"/>
          <w:szCs w:val="28"/>
        </w:rPr>
      </w:pPr>
    </w:p>
    <w:p w:rsidR="00DB54F5" w:rsidRPr="00AF6413" w:rsidRDefault="00DB54F5" w:rsidP="006140CD">
      <w:pPr>
        <w:widowControl/>
        <w:rPr>
          <w:sz w:val="28"/>
          <w:szCs w:val="28"/>
        </w:rPr>
      </w:pPr>
    </w:p>
    <w:p w:rsidR="0017693C" w:rsidRDefault="00B41B0C" w:rsidP="00DB54F5">
      <w:pPr>
        <w:pStyle w:val="aff"/>
        <w:spacing w:after="0"/>
        <w:ind w:firstLine="567"/>
        <w:jc w:val="both"/>
        <w:rPr>
          <w:sz w:val="28"/>
          <w:szCs w:val="28"/>
        </w:rPr>
      </w:pPr>
      <w:r w:rsidRPr="00AF6413">
        <w:rPr>
          <w:sz w:val="28"/>
          <w:szCs w:val="28"/>
        </w:rPr>
        <w:t>В соответствии с пунктами 2.2, 3.7 Положения о приватизации муниципального имущества города Саратова, принятого решением Саратовской городской Думы от 19.06.2003 № 35-304 «О Положении о приватизации муниципального имущества города Саратова»</w:t>
      </w:r>
      <w:r>
        <w:rPr>
          <w:sz w:val="28"/>
          <w:szCs w:val="28"/>
        </w:rPr>
        <w:t>,</w:t>
      </w:r>
    </w:p>
    <w:p w:rsidR="00B41B0C" w:rsidRDefault="00B41B0C" w:rsidP="00DB54F5">
      <w:pPr>
        <w:pStyle w:val="aff"/>
        <w:spacing w:after="0"/>
        <w:ind w:firstLine="567"/>
        <w:jc w:val="both"/>
      </w:pPr>
      <w:r w:rsidRPr="00AF6413">
        <w:rPr>
          <w:sz w:val="28"/>
          <w:szCs w:val="28"/>
        </w:rPr>
        <w:t>Саратовская городская Дума</w:t>
      </w:r>
    </w:p>
    <w:p w:rsidR="00B41B0C" w:rsidRDefault="00B41B0C" w:rsidP="00DB54F5">
      <w:pPr>
        <w:pStyle w:val="210"/>
      </w:pPr>
      <w:r w:rsidRPr="00AF6413">
        <w:t>РЕШИЛА:</w:t>
      </w:r>
    </w:p>
    <w:p w:rsidR="00B41B0C" w:rsidRPr="00667C73" w:rsidRDefault="00B41B0C" w:rsidP="00DB54F5">
      <w:pPr>
        <w:pStyle w:val="210"/>
        <w:ind w:firstLine="567"/>
      </w:pPr>
      <w:r w:rsidRPr="00AF6413">
        <w:t xml:space="preserve">1. Утвердить </w:t>
      </w:r>
      <w:r>
        <w:t>от</w:t>
      </w:r>
      <w:r w:rsidRPr="00AF6413">
        <w:t>чет о результатах приватизации муниципального имущества муниципального образования «Город Саратов» за 201</w:t>
      </w:r>
      <w:r>
        <w:t>7</w:t>
      </w:r>
      <w:r w:rsidRPr="00AF6413">
        <w:t xml:space="preserve"> год (прилагается).</w:t>
      </w:r>
    </w:p>
    <w:p w:rsidR="00B41B0C" w:rsidRPr="00AF6413" w:rsidRDefault="00B41B0C" w:rsidP="00DB54F5">
      <w:pPr>
        <w:pStyle w:val="aff"/>
        <w:spacing w:after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Pr="00AF6413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D6936" w:rsidRDefault="00CD6936" w:rsidP="0017693C">
      <w:pPr>
        <w:pStyle w:val="1b"/>
        <w:ind w:left="4678"/>
        <w:rPr>
          <w:sz w:val="28"/>
          <w:szCs w:val="28"/>
        </w:rPr>
      </w:pPr>
    </w:p>
    <w:p w:rsidR="00DB54F5" w:rsidRDefault="00DB54F5" w:rsidP="0017693C">
      <w:pPr>
        <w:pStyle w:val="1b"/>
        <w:ind w:left="4678"/>
        <w:rPr>
          <w:sz w:val="28"/>
          <w:szCs w:val="28"/>
        </w:rPr>
      </w:pPr>
    </w:p>
    <w:p w:rsidR="002B75EF" w:rsidRPr="002B75EF" w:rsidRDefault="002B75EF" w:rsidP="002B75EF">
      <w:pPr>
        <w:rPr>
          <w:rFonts w:eastAsia="Calibri"/>
          <w:sz w:val="28"/>
          <w:szCs w:val="28"/>
          <w:lang w:eastAsia="en-US"/>
        </w:rPr>
      </w:pPr>
      <w:r w:rsidRPr="002B75EF">
        <w:rPr>
          <w:rFonts w:eastAsia="Calibri"/>
          <w:sz w:val="28"/>
          <w:szCs w:val="28"/>
          <w:lang w:eastAsia="en-US"/>
        </w:rPr>
        <w:t>Председатель</w:t>
      </w:r>
    </w:p>
    <w:p w:rsidR="002B75EF" w:rsidRPr="002B75EF" w:rsidRDefault="002B75EF" w:rsidP="002B75EF">
      <w:pPr>
        <w:rPr>
          <w:rFonts w:eastAsia="Calibri"/>
          <w:sz w:val="28"/>
          <w:szCs w:val="28"/>
          <w:lang w:eastAsia="en-US"/>
        </w:rPr>
      </w:pPr>
      <w:r w:rsidRPr="002B75EF">
        <w:rPr>
          <w:rFonts w:eastAsia="Calibri"/>
          <w:sz w:val="28"/>
          <w:szCs w:val="28"/>
          <w:lang w:eastAsia="en-US"/>
        </w:rPr>
        <w:t>Саратовской городской Думы                                                     В.В. Малетин</w:t>
      </w:r>
    </w:p>
    <w:p w:rsidR="002B75EF" w:rsidRPr="002B75EF" w:rsidRDefault="002B75EF" w:rsidP="002B75EF">
      <w:pPr>
        <w:rPr>
          <w:rFonts w:eastAsia="Calibri"/>
          <w:sz w:val="28"/>
          <w:szCs w:val="28"/>
          <w:lang w:eastAsia="en-US"/>
        </w:rPr>
      </w:pPr>
    </w:p>
    <w:p w:rsidR="002B75EF" w:rsidRPr="00F220B5" w:rsidRDefault="002B75EF" w:rsidP="002B75EF">
      <w:pPr>
        <w:ind w:firstLine="708"/>
        <w:jc w:val="both"/>
        <w:rPr>
          <w:szCs w:val="28"/>
        </w:rPr>
      </w:pPr>
      <w:bookmarkStart w:id="0" w:name="_GoBack"/>
      <w:bookmarkEnd w:id="0"/>
    </w:p>
    <w:p w:rsidR="002B75EF" w:rsidRPr="00002299" w:rsidRDefault="002B75EF" w:rsidP="002B75EF">
      <w:pPr>
        <w:ind w:left="3540" w:firstLine="708"/>
      </w:pPr>
    </w:p>
    <w:p w:rsidR="00B41B0C" w:rsidRDefault="00B41B0C" w:rsidP="006140CD">
      <w:pPr>
        <w:pStyle w:val="1b"/>
        <w:ind w:left="4678"/>
        <w:rPr>
          <w:sz w:val="28"/>
          <w:szCs w:val="28"/>
        </w:rPr>
      </w:pPr>
    </w:p>
    <w:p w:rsidR="00B41B0C" w:rsidRPr="0055401C" w:rsidRDefault="00B41B0C" w:rsidP="006140CD">
      <w:pPr>
        <w:widowControl/>
        <w:rPr>
          <w:sz w:val="28"/>
          <w:szCs w:val="28"/>
        </w:rPr>
      </w:pPr>
    </w:p>
    <w:p w:rsidR="00B41B0C" w:rsidRDefault="00B41B0C" w:rsidP="006140CD">
      <w:pPr>
        <w:widowControl/>
        <w:rPr>
          <w:sz w:val="28"/>
          <w:szCs w:val="28"/>
        </w:rPr>
      </w:pPr>
    </w:p>
    <w:p w:rsidR="00B41B0C" w:rsidRDefault="00B41B0C" w:rsidP="006140CD">
      <w:pPr>
        <w:pStyle w:val="ab"/>
        <w:ind w:firstLine="0"/>
        <w:sectPr w:rsidR="00B41B0C" w:rsidSect="00641E20"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B41B0C" w:rsidRPr="000C5DB5" w:rsidRDefault="00B41B0C" w:rsidP="00A447AC">
      <w:pPr>
        <w:pStyle w:val="23"/>
        <w:ind w:left="11057" w:firstLine="0"/>
        <w:rPr>
          <w:sz w:val="28"/>
          <w:szCs w:val="28"/>
        </w:rPr>
      </w:pPr>
      <w:r w:rsidRPr="000C5DB5">
        <w:rPr>
          <w:sz w:val="28"/>
          <w:szCs w:val="28"/>
        </w:rPr>
        <w:lastRenderedPageBreak/>
        <w:t>Приложение</w:t>
      </w:r>
    </w:p>
    <w:p w:rsidR="00B41B0C" w:rsidRPr="000C5DB5" w:rsidRDefault="00B41B0C" w:rsidP="00A447AC">
      <w:pPr>
        <w:pStyle w:val="23"/>
        <w:ind w:left="11057" w:firstLine="0"/>
        <w:rPr>
          <w:sz w:val="28"/>
          <w:szCs w:val="28"/>
        </w:rPr>
      </w:pPr>
      <w:r w:rsidRPr="000C5DB5">
        <w:rPr>
          <w:sz w:val="28"/>
          <w:szCs w:val="28"/>
        </w:rPr>
        <w:t>к решению Саратовской городской Думы</w:t>
      </w:r>
    </w:p>
    <w:p w:rsidR="00B41B0C" w:rsidRPr="000C5DB5" w:rsidRDefault="00B41B0C" w:rsidP="00A447AC">
      <w:pPr>
        <w:pStyle w:val="24"/>
        <w:ind w:left="11057" w:firstLine="0"/>
        <w:rPr>
          <w:sz w:val="28"/>
          <w:szCs w:val="28"/>
        </w:rPr>
      </w:pPr>
      <w:r w:rsidRPr="000C5DB5">
        <w:rPr>
          <w:sz w:val="28"/>
          <w:szCs w:val="28"/>
        </w:rPr>
        <w:t xml:space="preserve">от </w:t>
      </w:r>
      <w:r w:rsidR="002B75EF">
        <w:rPr>
          <w:sz w:val="28"/>
          <w:szCs w:val="28"/>
        </w:rPr>
        <w:t>15.02.2018</w:t>
      </w:r>
      <w:r w:rsidRPr="000C5DB5">
        <w:rPr>
          <w:sz w:val="28"/>
          <w:szCs w:val="28"/>
        </w:rPr>
        <w:t xml:space="preserve">  № </w:t>
      </w:r>
      <w:r w:rsidR="002B75EF">
        <w:rPr>
          <w:sz w:val="28"/>
          <w:szCs w:val="28"/>
        </w:rPr>
        <w:t>30-230</w:t>
      </w:r>
    </w:p>
    <w:p w:rsidR="00B22117" w:rsidRDefault="00B22117" w:rsidP="00B77C42">
      <w:pPr>
        <w:pStyle w:val="a8"/>
        <w:jc w:val="center"/>
        <w:rPr>
          <w:sz w:val="28"/>
          <w:szCs w:val="28"/>
        </w:rPr>
      </w:pPr>
    </w:p>
    <w:p w:rsidR="00B41B0C" w:rsidRPr="009B1E86" w:rsidRDefault="00B41B0C" w:rsidP="00B77C42">
      <w:pPr>
        <w:pStyle w:val="a8"/>
        <w:jc w:val="center"/>
        <w:rPr>
          <w:sz w:val="28"/>
          <w:szCs w:val="28"/>
        </w:rPr>
      </w:pPr>
      <w:r w:rsidRPr="009B1E86">
        <w:rPr>
          <w:sz w:val="28"/>
          <w:szCs w:val="28"/>
        </w:rPr>
        <w:t>О Т Ч Е Т</w:t>
      </w:r>
    </w:p>
    <w:p w:rsidR="00B41B0C" w:rsidRPr="009B1E86" w:rsidRDefault="00B41B0C" w:rsidP="00B77C42">
      <w:pPr>
        <w:pStyle w:val="a8"/>
        <w:jc w:val="center"/>
        <w:rPr>
          <w:sz w:val="28"/>
          <w:szCs w:val="28"/>
        </w:rPr>
      </w:pPr>
      <w:r w:rsidRPr="009B1E86">
        <w:rPr>
          <w:sz w:val="28"/>
          <w:szCs w:val="28"/>
        </w:rPr>
        <w:t>о результатах приватизации муниципального имущества муниципального образования «Город Саратов»</w:t>
      </w:r>
    </w:p>
    <w:p w:rsidR="00B41B0C" w:rsidRPr="009B1E86" w:rsidRDefault="00B41B0C" w:rsidP="00B77C42">
      <w:pPr>
        <w:pStyle w:val="a8"/>
        <w:jc w:val="center"/>
        <w:rPr>
          <w:sz w:val="28"/>
          <w:szCs w:val="28"/>
        </w:rPr>
      </w:pPr>
      <w:r w:rsidRPr="009B1E86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9B1E86">
        <w:rPr>
          <w:sz w:val="28"/>
          <w:szCs w:val="28"/>
        </w:rPr>
        <w:t xml:space="preserve"> год</w:t>
      </w:r>
    </w:p>
    <w:p w:rsidR="00B41B0C" w:rsidRPr="001C1E6E" w:rsidRDefault="00B41B0C" w:rsidP="00B77C42">
      <w:pPr>
        <w:widowControl/>
        <w:jc w:val="center"/>
        <w:rPr>
          <w:sz w:val="28"/>
          <w:szCs w:val="28"/>
        </w:rPr>
      </w:pPr>
      <w:r w:rsidRPr="001C1E6E">
        <w:rPr>
          <w:sz w:val="28"/>
          <w:szCs w:val="28"/>
          <w:lang w:val="en-US"/>
        </w:rPr>
        <w:t>I</w:t>
      </w:r>
      <w:r w:rsidRPr="001C1E6E">
        <w:rPr>
          <w:sz w:val="28"/>
          <w:szCs w:val="28"/>
        </w:rPr>
        <w:t>. Перечень реализованного в 201</w:t>
      </w:r>
      <w:r>
        <w:rPr>
          <w:sz w:val="28"/>
          <w:szCs w:val="28"/>
        </w:rPr>
        <w:t>7</w:t>
      </w:r>
      <w:r w:rsidRPr="001C1E6E">
        <w:rPr>
          <w:sz w:val="28"/>
          <w:szCs w:val="28"/>
        </w:rPr>
        <w:t xml:space="preserve"> году муниципального имущества (объектов муниципального нежилого фонда),</w:t>
      </w:r>
    </w:p>
    <w:p w:rsidR="00B41B0C" w:rsidRPr="001C1E6E" w:rsidRDefault="00B41B0C" w:rsidP="00B77C42">
      <w:pPr>
        <w:widowControl/>
        <w:jc w:val="center"/>
        <w:rPr>
          <w:sz w:val="28"/>
          <w:szCs w:val="28"/>
        </w:rPr>
      </w:pPr>
      <w:r w:rsidRPr="001C1E6E">
        <w:rPr>
          <w:sz w:val="28"/>
          <w:szCs w:val="28"/>
        </w:rPr>
        <w:t>включенного в Прогнозный план (программу) приватизации муниципального имущества муниципального образования</w:t>
      </w:r>
    </w:p>
    <w:p w:rsidR="00B41B0C" w:rsidRPr="001C1E6E" w:rsidRDefault="00B41B0C" w:rsidP="00B77C42">
      <w:pPr>
        <w:widowControl/>
        <w:jc w:val="center"/>
        <w:rPr>
          <w:sz w:val="28"/>
          <w:szCs w:val="28"/>
        </w:rPr>
      </w:pPr>
      <w:r w:rsidRPr="001C1E6E">
        <w:rPr>
          <w:sz w:val="28"/>
          <w:szCs w:val="28"/>
        </w:rPr>
        <w:t>«Город Саратов» на 201</w:t>
      </w:r>
      <w:r>
        <w:rPr>
          <w:sz w:val="28"/>
          <w:szCs w:val="28"/>
        </w:rPr>
        <w:t>6 год</w:t>
      </w:r>
    </w:p>
    <w:p w:rsidR="00B41B0C" w:rsidRDefault="00B41B0C">
      <w:pPr>
        <w:pStyle w:val="a8"/>
        <w:rPr>
          <w:b/>
          <w:bCs/>
          <w:sz w:val="28"/>
          <w:szCs w:val="28"/>
        </w:rPr>
      </w:pPr>
    </w:p>
    <w:tbl>
      <w:tblPr>
        <w:tblW w:w="153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3852"/>
        <w:gridCol w:w="1392"/>
        <w:gridCol w:w="2010"/>
        <w:gridCol w:w="1533"/>
        <w:gridCol w:w="1560"/>
        <w:gridCol w:w="1809"/>
        <w:gridCol w:w="2636"/>
      </w:tblGrid>
      <w:tr w:rsidR="00B41B0C" w:rsidRPr="00B77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>
            <w:pPr>
              <w:widowControl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 xml:space="preserve">Наименование объекта, </w:t>
            </w:r>
          </w:p>
          <w:p w:rsidR="00B41B0C" w:rsidRPr="001C1E6E" w:rsidRDefault="00B41B0C">
            <w:pPr>
              <w:widowControl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его местонахождение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>
            <w:pPr>
              <w:widowControl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 xml:space="preserve">Способ </w:t>
            </w:r>
          </w:p>
          <w:p w:rsidR="00B41B0C" w:rsidRPr="001C1E6E" w:rsidRDefault="00B41B0C">
            <w:pPr>
              <w:widowControl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Рыночная оценка,</w:t>
            </w:r>
          </w:p>
          <w:p w:rsidR="00B41B0C" w:rsidRPr="001C1E6E" w:rsidRDefault="00B41B0C">
            <w:pPr>
              <w:widowControl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 xml:space="preserve">Дата </w:t>
            </w:r>
          </w:p>
          <w:p w:rsidR="00B41B0C" w:rsidRPr="001C1E6E" w:rsidRDefault="00B41B0C">
            <w:pPr>
              <w:widowControl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торгов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>
            <w:pPr>
              <w:widowControl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 xml:space="preserve">Цена сделки, тыс. руб., </w:t>
            </w:r>
          </w:p>
          <w:p w:rsidR="00B41B0C" w:rsidRPr="001C1E6E" w:rsidRDefault="00B41B0C">
            <w:pPr>
              <w:widowControl/>
              <w:ind w:left="-108" w:right="-108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с НДС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0C" w:rsidRPr="001C1E6E" w:rsidRDefault="00B41B0C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Примечания</w:t>
            </w:r>
          </w:p>
          <w:p w:rsidR="00B41B0C" w:rsidRPr="001C1E6E" w:rsidRDefault="00B41B0C">
            <w:pPr>
              <w:widowControl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(предложения)</w:t>
            </w:r>
          </w:p>
        </w:tc>
      </w:tr>
      <w:tr w:rsidR="00B41B0C" w:rsidRPr="00B77C42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1C1E6E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8</w:t>
            </w:r>
          </w:p>
        </w:tc>
      </w:tr>
      <w:tr w:rsidR="00B41B0C" w:rsidRPr="00C968E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 w:rsidP="00C968E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968EE" w:rsidRDefault="00B41B0C" w:rsidP="00C968EE">
            <w:pPr>
              <w:pStyle w:val="a8"/>
              <w:jc w:val="center"/>
              <w:rPr>
                <w:sz w:val="28"/>
                <w:szCs w:val="28"/>
              </w:rPr>
            </w:pPr>
            <w:r w:rsidRPr="00C968EE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968EE" w:rsidRDefault="00B41B0C" w:rsidP="00C968E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C968EE">
              <w:rPr>
                <w:sz w:val="28"/>
                <w:szCs w:val="28"/>
              </w:rPr>
              <w:t>-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968EE" w:rsidRDefault="00B41B0C" w:rsidP="00C968E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C968EE">
              <w:rPr>
                <w:sz w:val="28"/>
                <w:szCs w:val="28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968EE" w:rsidRDefault="00B41B0C" w:rsidP="00C968E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C968EE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968EE" w:rsidRDefault="00B41B0C" w:rsidP="00C968E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C968EE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968EE" w:rsidRDefault="00B41B0C" w:rsidP="00C968E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C968EE">
              <w:rPr>
                <w:sz w:val="28"/>
                <w:szCs w:val="28"/>
              </w:rP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968EE" w:rsidRDefault="00B41B0C" w:rsidP="00C968E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C968EE">
              <w:rPr>
                <w:sz w:val="28"/>
                <w:szCs w:val="28"/>
              </w:rPr>
              <w:t>-</w:t>
            </w:r>
          </w:p>
        </w:tc>
      </w:tr>
    </w:tbl>
    <w:p w:rsidR="00B41B0C" w:rsidRDefault="00B41B0C">
      <w:pPr>
        <w:pStyle w:val="a8"/>
        <w:rPr>
          <w:sz w:val="28"/>
          <w:szCs w:val="28"/>
        </w:rPr>
      </w:pPr>
    </w:p>
    <w:p w:rsidR="00B41B0C" w:rsidRDefault="00B41B0C">
      <w:pPr>
        <w:pStyle w:val="a8"/>
        <w:rPr>
          <w:sz w:val="28"/>
          <w:szCs w:val="28"/>
        </w:rPr>
      </w:pPr>
    </w:p>
    <w:p w:rsidR="00B41B0C" w:rsidRDefault="00B41B0C">
      <w:pPr>
        <w:pStyle w:val="a8"/>
        <w:rPr>
          <w:sz w:val="28"/>
          <w:szCs w:val="28"/>
        </w:rPr>
      </w:pPr>
    </w:p>
    <w:p w:rsidR="00B41B0C" w:rsidRDefault="00B41B0C">
      <w:pPr>
        <w:pStyle w:val="a8"/>
        <w:rPr>
          <w:sz w:val="28"/>
          <w:szCs w:val="28"/>
        </w:rPr>
      </w:pPr>
    </w:p>
    <w:p w:rsidR="00B41B0C" w:rsidRDefault="00B41B0C">
      <w:pPr>
        <w:pStyle w:val="a8"/>
        <w:rPr>
          <w:sz w:val="28"/>
          <w:szCs w:val="28"/>
        </w:rPr>
      </w:pPr>
    </w:p>
    <w:p w:rsidR="00B41B0C" w:rsidRDefault="00B41B0C">
      <w:pPr>
        <w:pStyle w:val="a8"/>
        <w:rPr>
          <w:sz w:val="28"/>
          <w:szCs w:val="28"/>
        </w:rPr>
      </w:pPr>
    </w:p>
    <w:p w:rsidR="00B41B0C" w:rsidRDefault="00B41B0C">
      <w:pPr>
        <w:pStyle w:val="a8"/>
        <w:rPr>
          <w:sz w:val="28"/>
          <w:szCs w:val="28"/>
        </w:rPr>
      </w:pPr>
    </w:p>
    <w:p w:rsidR="00B41B0C" w:rsidRDefault="00B41B0C">
      <w:pPr>
        <w:pStyle w:val="a8"/>
        <w:rPr>
          <w:sz w:val="28"/>
          <w:szCs w:val="28"/>
        </w:rPr>
      </w:pPr>
    </w:p>
    <w:p w:rsidR="00B41B0C" w:rsidRDefault="00B41B0C">
      <w:pPr>
        <w:pStyle w:val="a8"/>
        <w:rPr>
          <w:sz w:val="28"/>
          <w:szCs w:val="28"/>
        </w:rPr>
      </w:pPr>
    </w:p>
    <w:p w:rsidR="00B41B0C" w:rsidRDefault="00B41B0C">
      <w:pPr>
        <w:pStyle w:val="a8"/>
        <w:rPr>
          <w:sz w:val="28"/>
          <w:szCs w:val="28"/>
        </w:rPr>
      </w:pPr>
    </w:p>
    <w:p w:rsidR="00B41B0C" w:rsidRDefault="00B41B0C">
      <w:pPr>
        <w:pStyle w:val="a8"/>
        <w:rPr>
          <w:sz w:val="28"/>
          <w:szCs w:val="28"/>
        </w:rPr>
      </w:pPr>
    </w:p>
    <w:p w:rsidR="00B41B0C" w:rsidRPr="009B1E86" w:rsidRDefault="00B41B0C" w:rsidP="00B77C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B1E86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9B1E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1E86">
        <w:rPr>
          <w:rFonts w:ascii="Times New Roman" w:hAnsi="Times New Roman" w:cs="Times New Roman"/>
          <w:sz w:val="28"/>
          <w:szCs w:val="28"/>
        </w:rPr>
        <w:t>.</w:t>
      </w:r>
      <w:r w:rsidRPr="00B77C42">
        <w:rPr>
          <w:rFonts w:ascii="Times New Roman" w:hAnsi="Times New Roman" w:cs="Times New Roman"/>
          <w:sz w:val="26"/>
          <w:szCs w:val="26"/>
        </w:rPr>
        <w:tab/>
      </w:r>
      <w:r w:rsidRPr="009B1E86">
        <w:rPr>
          <w:rFonts w:ascii="Times New Roman" w:hAnsi="Times New Roman" w:cs="Times New Roman"/>
          <w:sz w:val="28"/>
          <w:szCs w:val="28"/>
        </w:rPr>
        <w:t>Перечень муниципального имущества (объектов муниципального нежилого фонда), включенного</w:t>
      </w:r>
    </w:p>
    <w:p w:rsidR="00B41B0C" w:rsidRPr="009B1E86" w:rsidRDefault="00B41B0C" w:rsidP="00B77C42">
      <w:pPr>
        <w:pStyle w:val="a8"/>
        <w:jc w:val="center"/>
        <w:rPr>
          <w:sz w:val="28"/>
          <w:szCs w:val="28"/>
        </w:rPr>
      </w:pPr>
      <w:r w:rsidRPr="009B1E86">
        <w:rPr>
          <w:sz w:val="28"/>
          <w:szCs w:val="28"/>
        </w:rPr>
        <w:t>в Прогнозный план (программу) приватизации муниципального имущества муниципального образования</w:t>
      </w:r>
    </w:p>
    <w:p w:rsidR="00B41B0C" w:rsidRPr="009B1E86" w:rsidRDefault="00B41B0C" w:rsidP="00B77C42">
      <w:pPr>
        <w:pStyle w:val="a8"/>
        <w:jc w:val="center"/>
        <w:rPr>
          <w:sz w:val="28"/>
          <w:szCs w:val="28"/>
        </w:rPr>
      </w:pPr>
      <w:r w:rsidRPr="009B1E86">
        <w:rPr>
          <w:sz w:val="28"/>
          <w:szCs w:val="28"/>
        </w:rPr>
        <w:t>«Город Саратов» на 201</w:t>
      </w:r>
      <w:r>
        <w:rPr>
          <w:sz w:val="28"/>
          <w:szCs w:val="28"/>
        </w:rPr>
        <w:t>7</w:t>
      </w:r>
      <w:r w:rsidRPr="009B1E86">
        <w:rPr>
          <w:sz w:val="28"/>
          <w:szCs w:val="28"/>
        </w:rPr>
        <w:t xml:space="preserve"> год</w:t>
      </w:r>
    </w:p>
    <w:p w:rsidR="00B41B0C" w:rsidRPr="00B77C42" w:rsidRDefault="00B41B0C">
      <w:pPr>
        <w:pStyle w:val="a8"/>
        <w:rPr>
          <w:sz w:val="26"/>
          <w:szCs w:val="26"/>
        </w:rPr>
      </w:pPr>
    </w:p>
    <w:tbl>
      <w:tblPr>
        <w:tblW w:w="153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4076"/>
        <w:gridCol w:w="1418"/>
        <w:gridCol w:w="2044"/>
        <w:gridCol w:w="1417"/>
        <w:gridCol w:w="1501"/>
        <w:gridCol w:w="1984"/>
        <w:gridCol w:w="2329"/>
      </w:tblGrid>
      <w:tr w:rsidR="00B41B0C" w:rsidRPr="009B1E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>
            <w:pPr>
              <w:pStyle w:val="a8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№ п/п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Наименование объекта,</w:t>
            </w:r>
          </w:p>
          <w:p w:rsidR="00B41B0C" w:rsidRPr="009B1E86" w:rsidRDefault="00B41B0C">
            <w:pPr>
              <w:pStyle w:val="a8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его местонахождение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Площадь,</w:t>
            </w:r>
          </w:p>
          <w:p w:rsidR="00B41B0C" w:rsidRPr="009B1E86" w:rsidRDefault="00B41B0C">
            <w:pPr>
              <w:pStyle w:val="a8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кв.м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 xml:space="preserve">Способ </w:t>
            </w:r>
          </w:p>
          <w:p w:rsidR="00B41B0C" w:rsidRPr="009B1E86" w:rsidRDefault="00B41B0C">
            <w:pPr>
              <w:pStyle w:val="a8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>
            <w:pPr>
              <w:pStyle w:val="a8"/>
              <w:snapToGrid w:val="0"/>
              <w:ind w:left="-109" w:firstLine="109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Рыночная</w:t>
            </w:r>
          </w:p>
          <w:p w:rsidR="00B41B0C" w:rsidRPr="009B1E86" w:rsidRDefault="00B41B0C">
            <w:pPr>
              <w:pStyle w:val="a8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оценка,</w:t>
            </w:r>
          </w:p>
          <w:p w:rsidR="00B41B0C" w:rsidRPr="009B1E86" w:rsidRDefault="00B41B0C">
            <w:pPr>
              <w:pStyle w:val="a8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тыс.  руб.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Дата</w:t>
            </w:r>
          </w:p>
          <w:p w:rsidR="00B41B0C" w:rsidRPr="009B1E86" w:rsidRDefault="00B41B0C">
            <w:pPr>
              <w:pStyle w:val="a8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торгов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>
            <w:pPr>
              <w:pStyle w:val="a8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Цена сделки, тыс.</w:t>
            </w:r>
            <w:r>
              <w:rPr>
                <w:sz w:val="28"/>
                <w:szCs w:val="28"/>
              </w:rPr>
              <w:t xml:space="preserve"> </w:t>
            </w:r>
            <w:r w:rsidRPr="009B1E86">
              <w:rPr>
                <w:sz w:val="28"/>
                <w:szCs w:val="28"/>
              </w:rPr>
              <w:t>руб.,</w:t>
            </w:r>
          </w:p>
          <w:p w:rsidR="00B41B0C" w:rsidRPr="009B1E86" w:rsidRDefault="00B41B0C">
            <w:pPr>
              <w:pStyle w:val="a8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с НДС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0C" w:rsidRPr="009B1E86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Примечания</w:t>
            </w:r>
          </w:p>
          <w:p w:rsidR="00B41B0C" w:rsidRPr="009B1E86" w:rsidRDefault="00B41B0C">
            <w:pPr>
              <w:pStyle w:val="a8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(предложения)</w:t>
            </w:r>
          </w:p>
        </w:tc>
      </w:tr>
      <w:tr w:rsidR="00B41B0C" w:rsidRPr="009B1E8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9B1E86" w:rsidRDefault="00B41B0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8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>
            <w:pPr>
              <w:pStyle w:val="82"/>
              <w:snapToGrid w:val="0"/>
              <w:rPr>
                <w:sz w:val="28"/>
                <w:szCs w:val="28"/>
              </w:rPr>
            </w:pPr>
            <w:r w:rsidRPr="009344CA">
              <w:rPr>
                <w:sz w:val="28"/>
                <w:szCs w:val="28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FB1402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нежилые помещения (г. Саратов, ул. Брянская, 23)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color w:val="000000"/>
                <w:sz w:val="28"/>
                <w:szCs w:val="28"/>
              </w:rPr>
              <w:t>146,9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876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26.04.2017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1095,0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2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>
            <w:pPr>
              <w:pStyle w:val="82"/>
              <w:snapToGrid w:val="0"/>
              <w:rPr>
                <w:sz w:val="28"/>
                <w:szCs w:val="28"/>
              </w:rPr>
            </w:pPr>
            <w:r w:rsidRPr="009344CA">
              <w:rPr>
                <w:sz w:val="28"/>
                <w:szCs w:val="28"/>
              </w:rPr>
              <w:t>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A250F3" w:rsidRDefault="00B41B0C" w:rsidP="00FB1402">
            <w:pPr>
              <w:widowControl/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>Объект муниципального нежилого фонда - нежилое помещение (г. Саратов, ул. Брянская, 34)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color w:val="000000"/>
                <w:sz w:val="28"/>
                <w:szCs w:val="28"/>
              </w:rPr>
              <w:t>122,6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634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26.04.2017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06.09.2017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1009DD">
            <w:pPr>
              <w:pStyle w:val="82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>
            <w:pPr>
              <w:pStyle w:val="82"/>
              <w:snapToGrid w:val="0"/>
              <w:rPr>
                <w:sz w:val="28"/>
                <w:szCs w:val="28"/>
              </w:rPr>
            </w:pPr>
            <w:r w:rsidRPr="009344CA">
              <w:rPr>
                <w:sz w:val="28"/>
                <w:szCs w:val="28"/>
              </w:rPr>
              <w:t>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FB1402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 (г. Саратов, ул. Клиническая, 2/6, пом. А-4)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color w:val="000000"/>
                <w:sz w:val="28"/>
                <w:szCs w:val="28"/>
              </w:rPr>
              <w:t>22,3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26.04.2017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2"/>
              <w:snapToGrid w:val="0"/>
              <w:rPr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>
            <w:pPr>
              <w:pStyle w:val="82"/>
              <w:snapToGrid w:val="0"/>
              <w:rPr>
                <w:sz w:val="28"/>
                <w:szCs w:val="28"/>
              </w:rPr>
            </w:pPr>
            <w:r w:rsidRPr="009344C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FB1402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№ 275 (г. Саратов, ул. Перспективная, 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26.04.2017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2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>
            <w:pPr>
              <w:pStyle w:val="82"/>
              <w:snapToGrid w:val="0"/>
              <w:rPr>
                <w:sz w:val="28"/>
                <w:szCs w:val="28"/>
              </w:rPr>
            </w:pPr>
            <w:r w:rsidRPr="009344CA">
              <w:rPr>
                <w:sz w:val="28"/>
                <w:szCs w:val="28"/>
              </w:rPr>
              <w:t>5.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 w:rsidP="00FB1402">
            <w:pPr>
              <w:widowControl/>
              <w:rPr>
                <w:sz w:val="28"/>
                <w:szCs w:val="28"/>
              </w:rPr>
            </w:pPr>
            <w:r w:rsidRPr="009344CA">
              <w:rPr>
                <w:sz w:val="28"/>
                <w:szCs w:val="28"/>
              </w:rPr>
              <w:t>Объект муниципального нежилого фонда - нежилое помещение (г. Саратов, ул. Перспективная, 4, пом.А-2)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9344CA">
              <w:rPr>
                <w:color w:val="000000"/>
                <w:sz w:val="28"/>
                <w:szCs w:val="28"/>
              </w:rPr>
              <w:t>18,2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 w:rsidP="00FB140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2"/>
              <w:snapToGrid w:val="0"/>
              <w:rPr>
                <w:sz w:val="28"/>
                <w:szCs w:val="28"/>
              </w:rPr>
            </w:pPr>
            <w:r w:rsidRPr="009344CA">
              <w:rPr>
                <w:sz w:val="28"/>
                <w:szCs w:val="28"/>
              </w:rPr>
              <w:t>Исключен из Прогнозного плана решением Саратовской городской Думы от 06.10.2017           № 22</w:t>
            </w:r>
            <w:r>
              <w:rPr>
                <w:sz w:val="28"/>
                <w:szCs w:val="28"/>
              </w:rPr>
              <w:t>-</w:t>
            </w:r>
            <w:r w:rsidRPr="009344CA">
              <w:rPr>
                <w:sz w:val="28"/>
                <w:szCs w:val="28"/>
              </w:rPr>
              <w:t>174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>
            <w:pPr>
              <w:pStyle w:val="82"/>
              <w:snapToGrid w:val="0"/>
              <w:rPr>
                <w:sz w:val="28"/>
                <w:szCs w:val="28"/>
              </w:rPr>
            </w:pPr>
            <w:r w:rsidRPr="009344CA">
              <w:rPr>
                <w:sz w:val="28"/>
                <w:szCs w:val="28"/>
              </w:rPr>
              <w:t>6.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FB1402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(г. Саратов, ул. Перспективная, 4, пом.81)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color w:val="000000"/>
                <w:sz w:val="28"/>
                <w:szCs w:val="28"/>
              </w:rPr>
              <w:t>131,2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1548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26.04.2017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1548,00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2"/>
              <w:snapToGrid w:val="0"/>
              <w:rPr>
                <w:sz w:val="28"/>
                <w:szCs w:val="28"/>
              </w:rPr>
            </w:pPr>
          </w:p>
        </w:tc>
      </w:tr>
      <w:tr w:rsidR="00B41B0C" w:rsidRPr="007D65D8">
        <w:trPr>
          <w:cantSplit/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>
            <w:pPr>
              <w:pStyle w:val="82"/>
              <w:snapToGrid w:val="0"/>
              <w:rPr>
                <w:b/>
                <w:bCs/>
                <w:sz w:val="28"/>
                <w:szCs w:val="28"/>
              </w:rPr>
            </w:pPr>
            <w:r w:rsidRPr="00A71FF6">
              <w:rPr>
                <w:bCs/>
                <w:sz w:val="28"/>
                <w:szCs w:val="28"/>
              </w:rPr>
              <w:t>7</w:t>
            </w:r>
            <w:r w:rsidRPr="00F5607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FB1402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(г. Саратов, 2 Соколовогорский  пр., 11)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color w:val="000000"/>
                <w:sz w:val="28"/>
                <w:szCs w:val="28"/>
              </w:rPr>
              <w:t>170,7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1599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26.04.2017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06.09.2017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F4195B">
            <w:pPr>
              <w:pStyle w:val="82"/>
              <w:snapToGrid w:val="0"/>
              <w:rPr>
                <w:sz w:val="28"/>
                <w:szCs w:val="28"/>
              </w:rPr>
            </w:pPr>
          </w:p>
          <w:p w:rsidR="00B41B0C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799,50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2"/>
              <w:snapToGrid w:val="0"/>
              <w:rPr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>
            <w:pPr>
              <w:pStyle w:val="82"/>
              <w:snapToGrid w:val="0"/>
              <w:rPr>
                <w:sz w:val="28"/>
                <w:szCs w:val="28"/>
              </w:rPr>
            </w:pPr>
            <w:r w:rsidRPr="009344C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FB1402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(г. Саратов, ул. Студеная, 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color w:val="000000"/>
                <w:sz w:val="28"/>
                <w:szCs w:val="28"/>
              </w:rPr>
              <w:t>91,1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957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26.04.2017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06.09.2017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478,50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2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344CA" w:rsidRDefault="00B41B0C">
            <w:pPr>
              <w:pStyle w:val="82"/>
              <w:snapToGrid w:val="0"/>
              <w:rPr>
                <w:sz w:val="28"/>
                <w:szCs w:val="28"/>
              </w:rPr>
            </w:pPr>
            <w:r w:rsidRPr="009344CA">
              <w:rPr>
                <w:sz w:val="28"/>
                <w:szCs w:val="28"/>
              </w:rPr>
              <w:t>9.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№1(г. Саратов, ул. им. Азина В. М., 69)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74,2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535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pStyle w:val="8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2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FB1402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FB1402" w:rsidRDefault="00B41B0C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  <w:r w:rsidRPr="00FB1402">
              <w:rPr>
                <w:rStyle w:val="WW-Absatz-Standardschriftart11111111111111111111111111"/>
                <w:sz w:val="28"/>
                <w:szCs w:val="28"/>
              </w:rPr>
              <w:t>10.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FB1402" w:rsidRDefault="00B41B0C" w:rsidP="00507363">
            <w:pPr>
              <w:widowControl/>
              <w:rPr>
                <w:sz w:val="28"/>
                <w:szCs w:val="28"/>
              </w:rPr>
            </w:pPr>
            <w:r w:rsidRPr="00FB1402">
              <w:rPr>
                <w:sz w:val="28"/>
                <w:szCs w:val="28"/>
              </w:rPr>
              <w:t>Нежилое трехэтажное здание вместе с земельным участком площадью 770 кв.м (г. Саратов, ул. Бабушкин взвоз, 21)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FB1402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FB1402">
              <w:rPr>
                <w:sz w:val="28"/>
                <w:szCs w:val="28"/>
              </w:rPr>
              <w:t>958,2</w:t>
            </w:r>
          </w:p>
          <w:p w:rsidR="00B41B0C" w:rsidRPr="00FB1402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Pr="00FB1402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  <w:r w:rsidRPr="00FB1402">
              <w:rPr>
                <w:sz w:val="28"/>
                <w:szCs w:val="28"/>
              </w:rPr>
              <w:t xml:space="preserve">Продажа на аукционе </w:t>
            </w: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FB1402" w:rsidRDefault="00B41B0C" w:rsidP="00FB1402">
            <w:pPr>
              <w:widowControl/>
              <w:rPr>
                <w:sz w:val="28"/>
                <w:szCs w:val="28"/>
              </w:rPr>
            </w:pPr>
            <w:r w:rsidRPr="00FB1402">
              <w:rPr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FB1402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FB1402">
              <w:rPr>
                <w:sz w:val="28"/>
                <w:szCs w:val="28"/>
              </w:rPr>
              <w:t>15200</w:t>
            </w:r>
            <w:r>
              <w:rPr>
                <w:sz w:val="28"/>
                <w:szCs w:val="28"/>
              </w:rPr>
              <w:t>,</w:t>
            </w:r>
            <w:r w:rsidRPr="00FB1402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FB1402">
              <w:rPr>
                <w:sz w:val="28"/>
                <w:szCs w:val="28"/>
              </w:rPr>
              <w:t>02.08.2017</w:t>
            </w: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FB1402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FB1402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FB1402">
              <w:rPr>
                <w:sz w:val="28"/>
                <w:szCs w:val="28"/>
              </w:rPr>
              <w:t>27.09.2017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Pr="00FB1402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A04ADB">
            <w:pPr>
              <w:pStyle w:val="82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 из Прогнозного плана решением Саратовской городской Думы от 14.12.2017             № 27-198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FB1402" w:rsidRDefault="00B41B0C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  <w:r w:rsidRPr="00FB1402">
              <w:rPr>
                <w:rStyle w:val="WW-Absatz-Standardschriftart1111111111111111111111111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07363" w:rsidRDefault="00B41B0C" w:rsidP="00507363">
            <w:pPr>
              <w:pStyle w:val="aa"/>
              <w:snapToGrid w:val="0"/>
              <w:ind w:right="-10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 муниципального нежилого фонда - нежилое помещение  (г. Саратов,</w:t>
            </w:r>
          </w:p>
          <w:p w:rsidR="00B41B0C" w:rsidRPr="00507363" w:rsidRDefault="00B41B0C" w:rsidP="00507363">
            <w:pPr>
              <w:pStyle w:val="aa"/>
              <w:snapToGrid w:val="0"/>
              <w:ind w:right="-10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Бахметьевская, 33)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FB1402" w:rsidRDefault="00B41B0C" w:rsidP="00FB14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B1402">
              <w:rPr>
                <w:color w:val="000000"/>
                <w:sz w:val="28"/>
                <w:szCs w:val="28"/>
              </w:rPr>
              <w:t>30,8</w:t>
            </w:r>
          </w:p>
          <w:p w:rsidR="00B41B0C" w:rsidRPr="00FB1402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FB1402" w:rsidRDefault="00B41B0C" w:rsidP="00FB140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FB1402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  <w:shd w:val="clear" w:color="auto" w:fill="00FF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FB1402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A04ADB">
            <w:pPr>
              <w:pStyle w:val="82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 из Прогнозного плана решением Саратовской городской Думы от 21.04.2017          № 15-129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  <w:r w:rsidRPr="00C00408">
              <w:rPr>
                <w:rStyle w:val="WW-Absatz-Standardschriftart11111111111111111111111111"/>
                <w:sz w:val="28"/>
                <w:szCs w:val="28"/>
              </w:rPr>
              <w:t>12.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07363">
            <w:pPr>
              <w:widowControl/>
              <w:rPr>
                <w:rStyle w:val="WW-Absatz-Standardschriftart111111111111111111111111"/>
                <w:color w:val="000000"/>
                <w:sz w:val="28"/>
                <w:szCs w:val="28"/>
              </w:rPr>
            </w:pPr>
            <w:r w:rsidRPr="00507363">
              <w:rPr>
                <w:rStyle w:val="WW-Absatz-Standardschriftart111111111111111111111111"/>
                <w:color w:val="000000"/>
                <w:sz w:val="28"/>
                <w:szCs w:val="28"/>
              </w:rPr>
              <w:t xml:space="preserve">Объект муниципального нежилого фонда - нежилое помещение (г. Саратов, </w:t>
            </w:r>
          </w:p>
          <w:p w:rsidR="00B41B0C" w:rsidRPr="00507363" w:rsidRDefault="00B41B0C" w:rsidP="00507363">
            <w:pPr>
              <w:widowControl/>
              <w:rPr>
                <w:rStyle w:val="WW-Absatz-Standardschriftart111111111111111111111111"/>
                <w:sz w:val="28"/>
                <w:szCs w:val="28"/>
              </w:rPr>
            </w:pPr>
            <w:r w:rsidRPr="00507363">
              <w:rPr>
                <w:rStyle w:val="WW-Absatz-Standardschriftart111111111111111111111111"/>
                <w:color w:val="000000"/>
                <w:sz w:val="28"/>
                <w:szCs w:val="28"/>
              </w:rPr>
              <w:t>ул. Большая Садовая, 210, пом. А-5)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12,1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07363">
            <w:pPr>
              <w:widowControl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289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24.05.2017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65D5B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  <w:r>
              <w:rPr>
                <w:rStyle w:val="WW-Absatz-Standardschriftart11111111111111111111111111"/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</w:p>
          <w:p w:rsidR="00B41B0C" w:rsidRDefault="00B41B0C" w:rsidP="00FC7FB8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  <w:r>
              <w:rPr>
                <w:rStyle w:val="WW-Absatz-Standardschriftart11111111111111111111111111"/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</w:p>
          <w:p w:rsidR="00B41B0C" w:rsidRDefault="00B41B0C" w:rsidP="00565D5B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  <w:r>
              <w:rPr>
                <w:rStyle w:val="WW-Absatz-Standardschriftart11111111111111111111111111"/>
                <w:sz w:val="28"/>
                <w:szCs w:val="28"/>
              </w:rPr>
              <w:t>289,00</w:t>
            </w:r>
          </w:p>
          <w:p w:rsidR="00B41B0C" w:rsidRPr="00565D5B" w:rsidRDefault="00B41B0C" w:rsidP="00565D5B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2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  <w:r w:rsidRPr="00C00408">
              <w:rPr>
                <w:sz w:val="28"/>
                <w:szCs w:val="28"/>
              </w:rPr>
              <w:t>13.</w:t>
            </w: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 xml:space="preserve">Объект муниципального нежилого фонда - нежилое помещение (г. Саратов, </w:t>
            </w:r>
          </w:p>
          <w:p w:rsidR="00B41B0C" w:rsidRPr="00A250F3" w:rsidRDefault="00B41B0C" w:rsidP="00507363">
            <w:pPr>
              <w:widowControl/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>ул. Брянская, 34)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53,9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299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06.09.2017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65D5B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  <w:r>
              <w:rPr>
                <w:rStyle w:val="WW-Absatz-Standardschriftart11111111111111111111111111"/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</w:p>
          <w:p w:rsidR="00B41B0C" w:rsidRDefault="00B41B0C" w:rsidP="00565D5B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  <w:r>
              <w:rPr>
                <w:rStyle w:val="WW-Absatz-Standardschriftart11111111111111111111111111"/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</w:p>
          <w:p w:rsidR="00B41B0C" w:rsidRPr="00565D5B" w:rsidRDefault="00B41B0C" w:rsidP="00565D5B">
            <w:pPr>
              <w:widowControl/>
              <w:snapToGrid w:val="0"/>
              <w:jc w:val="center"/>
              <w:rPr>
                <w:rStyle w:val="WW-Absatz-Standardschriftart11111111111111111111111111"/>
                <w:sz w:val="28"/>
                <w:szCs w:val="28"/>
              </w:rPr>
            </w:pPr>
            <w:r>
              <w:rPr>
                <w:rStyle w:val="WW-Absatz-Standardschriftart11111111111111111111111111"/>
                <w:sz w:val="28"/>
                <w:szCs w:val="28"/>
              </w:rPr>
              <w:t>не продан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2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  <w:r w:rsidRPr="00C00408">
              <w:rPr>
                <w:sz w:val="28"/>
                <w:szCs w:val="28"/>
              </w:rPr>
              <w:t>14.</w:t>
            </w: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 xml:space="preserve">Объект муниципального нежилого фонда - нежилое помещение  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(г. Саратов, проезд Вишневый, 19, пом.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42,7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991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24.05.2017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1337,85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A58C5" w:rsidRDefault="00B41B0C" w:rsidP="001009DD">
            <w:pPr>
              <w:pStyle w:val="82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00408">
              <w:rPr>
                <w:color w:val="000000"/>
                <w:sz w:val="28"/>
                <w:szCs w:val="28"/>
              </w:rPr>
              <w:lastRenderedPageBreak/>
              <w:t>15.</w:t>
            </w:r>
          </w:p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№ 3 (г. Саратов, Вишневый пр., 19)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101,4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1338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</w:t>
            </w:r>
            <w:r>
              <w:rPr>
                <w:sz w:val="28"/>
                <w:szCs w:val="28"/>
              </w:rPr>
              <w:t>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09.08.2017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04.10.2017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2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00408">
              <w:rPr>
                <w:color w:val="000000"/>
                <w:sz w:val="28"/>
                <w:szCs w:val="28"/>
              </w:rPr>
              <w:t>16.</w:t>
            </w:r>
          </w:p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</w:t>
            </w:r>
            <w:r>
              <w:rPr>
                <w:sz w:val="28"/>
                <w:szCs w:val="28"/>
              </w:rPr>
              <w:t xml:space="preserve"> </w:t>
            </w:r>
            <w:r w:rsidRPr="00EA1215">
              <w:rPr>
                <w:sz w:val="28"/>
                <w:szCs w:val="28"/>
              </w:rPr>
              <w:t xml:space="preserve"> (г. Саратов, 12 Вокзальный проезд, б/н)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10,7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2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00408">
              <w:rPr>
                <w:color w:val="000000"/>
                <w:sz w:val="28"/>
                <w:szCs w:val="28"/>
              </w:rPr>
              <w:t>17.</w:t>
            </w:r>
          </w:p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 w:rsidRPr="00A250F3">
              <w:rPr>
                <w:color w:val="000000"/>
                <w:sz w:val="28"/>
                <w:szCs w:val="28"/>
              </w:rPr>
              <w:t>Объект муниципального нежилого фонда - нежилое помещение (</w:t>
            </w:r>
            <w:r w:rsidRPr="00A250F3">
              <w:rPr>
                <w:sz w:val="28"/>
                <w:szCs w:val="28"/>
              </w:rPr>
              <w:t xml:space="preserve">г. Саратов, </w:t>
            </w:r>
          </w:p>
          <w:p w:rsidR="00B41B0C" w:rsidRPr="00A250F3" w:rsidRDefault="00B41B0C" w:rsidP="00507363">
            <w:pPr>
              <w:widowControl/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>ул. Гоголя, 34)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snapToGrid w:val="0"/>
              <w:jc w:val="center"/>
              <w:rPr>
                <w:rStyle w:val="WW-Absatz-Standardschriftart111111111111111"/>
                <w:color w:val="000000"/>
                <w:sz w:val="28"/>
                <w:szCs w:val="28"/>
              </w:rPr>
            </w:pPr>
            <w:r w:rsidRPr="00EA3F75">
              <w:rPr>
                <w:rStyle w:val="WW-Absatz-Standardschriftart111111111111111"/>
                <w:color w:val="000000"/>
                <w:sz w:val="28"/>
                <w:szCs w:val="28"/>
              </w:rPr>
              <w:t>53,0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689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06.09.2017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08.11.2017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565D5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Pr="00565D5B" w:rsidRDefault="00B41B0C" w:rsidP="00E6735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2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00408">
              <w:rPr>
                <w:color w:val="000000"/>
                <w:sz w:val="28"/>
                <w:szCs w:val="28"/>
              </w:rPr>
              <w:lastRenderedPageBreak/>
              <w:t>18.</w:t>
            </w:r>
          </w:p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 w:rsidRPr="0090653B">
              <w:rPr>
                <w:sz w:val="28"/>
                <w:szCs w:val="28"/>
              </w:rPr>
              <w:t xml:space="preserve">Объект муниципального нежилого фонда - нежилое помещение (г. Саратов, </w:t>
            </w:r>
          </w:p>
          <w:p w:rsidR="00B41B0C" w:rsidRPr="0090653B" w:rsidRDefault="00B41B0C" w:rsidP="00507363">
            <w:pPr>
              <w:widowControl/>
              <w:rPr>
                <w:sz w:val="28"/>
                <w:szCs w:val="28"/>
              </w:rPr>
            </w:pPr>
            <w:r w:rsidRPr="0090653B">
              <w:rPr>
                <w:sz w:val="28"/>
                <w:szCs w:val="28"/>
              </w:rPr>
              <w:t>ул. им. Горького А. М., 21/2,   лит. А)</w:t>
            </w:r>
          </w:p>
          <w:p w:rsidR="00B41B0C" w:rsidRPr="0090653B" w:rsidRDefault="00B41B0C" w:rsidP="0050736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79,7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614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06.09.2017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08.11.2017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307,00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2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00408">
              <w:rPr>
                <w:color w:val="000000"/>
                <w:sz w:val="28"/>
                <w:szCs w:val="28"/>
              </w:rPr>
              <w:t>19.</w:t>
            </w:r>
          </w:p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 w:rsidRPr="0090653B">
              <w:rPr>
                <w:sz w:val="28"/>
                <w:szCs w:val="28"/>
              </w:rPr>
              <w:t xml:space="preserve">Объект муниципального нежилого фонда - нежилое помещение (г. Саратов, </w:t>
            </w:r>
          </w:p>
          <w:p w:rsidR="00B41B0C" w:rsidRPr="0090653B" w:rsidRDefault="00B41B0C" w:rsidP="00507363">
            <w:pPr>
              <w:widowControl/>
              <w:rPr>
                <w:sz w:val="28"/>
                <w:szCs w:val="28"/>
              </w:rPr>
            </w:pPr>
            <w:r w:rsidRPr="0090653B">
              <w:rPr>
                <w:sz w:val="28"/>
                <w:szCs w:val="28"/>
              </w:rPr>
              <w:t>ул. им. Горького А. М., 21/2)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17,5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135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06.09.2017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08.11.2017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67,50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2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  <w:r w:rsidRPr="00C00408">
              <w:rPr>
                <w:sz w:val="28"/>
                <w:szCs w:val="28"/>
              </w:rPr>
              <w:t>20.</w:t>
            </w: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 xml:space="preserve">Объект муниципального нежилого фонда - нежилое помещение (г. Саратов, </w:t>
            </w:r>
          </w:p>
          <w:p w:rsidR="00B41B0C" w:rsidRPr="00A250F3" w:rsidRDefault="00B41B0C" w:rsidP="00507363">
            <w:pPr>
              <w:widowControl/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>ул. Елшанская М, 15)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224,9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1358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24.05.2017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09.08.2017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04.10.2017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2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  <w:r w:rsidRPr="00C00408">
              <w:rPr>
                <w:sz w:val="28"/>
                <w:szCs w:val="28"/>
              </w:rPr>
              <w:lastRenderedPageBreak/>
              <w:t>21.</w:t>
            </w: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6735A" w:rsidRDefault="00B41B0C" w:rsidP="00507363">
            <w:pPr>
              <w:pStyle w:val="aa"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 муниципального нежилого фонда - нежилое помещение </w:t>
            </w:r>
          </w:p>
          <w:p w:rsidR="00B41B0C" w:rsidRPr="00E6735A" w:rsidRDefault="00B41B0C" w:rsidP="00507363">
            <w:pPr>
              <w:pStyle w:val="aa"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(г.Саратов, ул. Заречная, 31)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snapToGrid w:val="0"/>
              <w:jc w:val="center"/>
              <w:rPr>
                <w:rStyle w:val="WW-Absatz-Standardschriftart111111111111111111111"/>
                <w:color w:val="000000"/>
                <w:sz w:val="28"/>
                <w:szCs w:val="28"/>
              </w:rPr>
            </w:pPr>
            <w:r w:rsidRPr="00EA3F75">
              <w:rPr>
                <w:rStyle w:val="WW-Absatz-Standardschriftart111111111111111111111"/>
                <w:color w:val="000000"/>
                <w:sz w:val="28"/>
                <w:szCs w:val="28"/>
              </w:rPr>
              <w:t>60,1</w:t>
            </w:r>
          </w:p>
          <w:p w:rsidR="00B41B0C" w:rsidRPr="00EA3F75" w:rsidRDefault="00B41B0C" w:rsidP="00FB1402">
            <w:pPr>
              <w:widowControl/>
              <w:snapToGrid w:val="0"/>
              <w:jc w:val="center"/>
              <w:rPr>
                <w:rStyle w:val="WW-Absatz-Standardschriftart111111111111111111111"/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463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</w:t>
            </w:r>
            <w:r>
              <w:rPr>
                <w:sz w:val="28"/>
                <w:szCs w:val="28"/>
              </w:rPr>
              <w:t>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09.08.2017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04.10.2017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231,50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2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  <w:r w:rsidRPr="00C00408">
              <w:rPr>
                <w:sz w:val="28"/>
                <w:szCs w:val="28"/>
              </w:rPr>
              <w:t>22.</w:t>
            </w: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4045B" w:rsidRDefault="00B41B0C" w:rsidP="00507363">
            <w:pPr>
              <w:widowControl/>
              <w:rPr>
                <w:sz w:val="28"/>
                <w:szCs w:val="28"/>
              </w:rPr>
            </w:pPr>
            <w:r w:rsidRPr="0094045B">
              <w:rPr>
                <w:color w:val="000000"/>
                <w:sz w:val="28"/>
                <w:szCs w:val="28"/>
              </w:rPr>
              <w:t>Объект муниципального нежилого фонда - нежилое помещение  (г. Саратов, ул. им. Зарубина В.С., 85)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A3F75">
              <w:rPr>
                <w:color w:val="000000"/>
                <w:sz w:val="28"/>
                <w:szCs w:val="28"/>
              </w:rPr>
              <w:t>73,5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610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06.09.2017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08.11.2017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2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  <w:r w:rsidRPr="00C00408">
              <w:rPr>
                <w:sz w:val="28"/>
                <w:szCs w:val="28"/>
              </w:rPr>
              <w:t>23.</w:t>
            </w: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4045B" w:rsidRDefault="00B41B0C" w:rsidP="00507363">
            <w:pPr>
              <w:widowControl/>
              <w:rPr>
                <w:sz w:val="28"/>
                <w:szCs w:val="28"/>
              </w:rPr>
            </w:pPr>
            <w:r w:rsidRPr="0094045B">
              <w:rPr>
                <w:color w:val="000000"/>
                <w:sz w:val="28"/>
                <w:szCs w:val="28"/>
              </w:rPr>
              <w:t>Объект муниципального нежилого фонда - нежилое помещение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045B">
              <w:rPr>
                <w:color w:val="000000"/>
                <w:sz w:val="28"/>
                <w:szCs w:val="28"/>
              </w:rPr>
              <w:t>(г. Саратов, ул. им. Киселева, 11, пом. б/н)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snapToGrid w:val="0"/>
              <w:jc w:val="center"/>
              <w:rPr>
                <w:rStyle w:val="WW-Absatz-Standardschriftart111111111111111"/>
                <w:color w:val="000000"/>
                <w:sz w:val="28"/>
                <w:szCs w:val="28"/>
              </w:rPr>
            </w:pPr>
            <w:r w:rsidRPr="00EA3F75">
              <w:rPr>
                <w:rStyle w:val="WW-Absatz-Standardschriftart111111111111111"/>
                <w:color w:val="000000"/>
                <w:sz w:val="28"/>
                <w:szCs w:val="28"/>
              </w:rPr>
              <w:t>55,4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643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31.05.2017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06.09.2017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08.11.2017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2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  <w:r w:rsidRPr="00C00408">
              <w:rPr>
                <w:sz w:val="28"/>
                <w:szCs w:val="28"/>
              </w:rPr>
              <w:lastRenderedPageBreak/>
              <w:t>24.</w:t>
            </w: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(г. Саратов, Молодежный проезд,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EA3F75">
            <w:pPr>
              <w:widowControl/>
              <w:ind w:right="-191"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26,9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284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24.05.2017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298,20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2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  <w:r w:rsidRPr="00C00408">
              <w:rPr>
                <w:sz w:val="28"/>
                <w:szCs w:val="28"/>
              </w:rPr>
              <w:t>25.</w:t>
            </w: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 xml:space="preserve">Объект муниципального нежилого фонда - нежилое помещение (г. Саратов, 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ул. Московская, 62, литера ГДЕЕ1г)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248,0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1488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30.08.2017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25.10.2017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13.12.2017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744,00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1009DD">
            <w:pPr>
              <w:pStyle w:val="82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  <w:r w:rsidRPr="00C00408">
              <w:rPr>
                <w:sz w:val="28"/>
                <w:szCs w:val="28"/>
              </w:rPr>
              <w:t>26.</w:t>
            </w:r>
          </w:p>
          <w:p w:rsidR="00B41B0C" w:rsidRPr="00C00408" w:rsidRDefault="00B41B0C" w:rsidP="00AB69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 xml:space="preserve">Объект муниципального нежилого фонда - нежилое помещение 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(г. Саратов, ул. Московская, 62, литера ЖН)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47,6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219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26.07.2017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284,70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AB6975">
            <w:pPr>
              <w:widowControl/>
              <w:snapToGrid w:val="0"/>
              <w:rPr>
                <w:rStyle w:val="WW-Absatz-Standardschriftart11111111111111111111111111"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00408">
              <w:rPr>
                <w:color w:val="000000"/>
                <w:sz w:val="28"/>
                <w:szCs w:val="28"/>
              </w:rPr>
              <w:t>27.</w:t>
            </w:r>
          </w:p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№10 (г. Саратов, Ново-Астраханское шоссе, 60)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76,3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148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30.08.2017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25.10.2017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13.12.2017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74,00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AB6975">
            <w:pPr>
              <w:widowControl/>
              <w:snapToGrid w:val="0"/>
              <w:rPr>
                <w:rStyle w:val="WW-Absatz-Standardschriftart11111111111111111111111111"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00408">
              <w:rPr>
                <w:color w:val="000000"/>
                <w:sz w:val="28"/>
                <w:szCs w:val="28"/>
              </w:rPr>
              <w:lastRenderedPageBreak/>
              <w:t>28.</w:t>
            </w:r>
          </w:p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(г. Саратов, ул. Ново-Крекингская, 16)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89,8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287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30.08.2017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25.10.2017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4A68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4A687F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4A687F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4A687F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4A687F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143,50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03750B">
            <w:pPr>
              <w:widowControl/>
              <w:snapToGrid w:val="0"/>
              <w:rPr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00408">
              <w:rPr>
                <w:color w:val="000000"/>
                <w:sz w:val="28"/>
                <w:szCs w:val="28"/>
              </w:rPr>
              <w:t>29.</w:t>
            </w:r>
          </w:p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 №3 (г. Саратов, ул. Политехническая, 74/82)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223,3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1050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30.08.2017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25.10.2017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13.12.2017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2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00408">
              <w:rPr>
                <w:color w:val="000000"/>
                <w:sz w:val="28"/>
                <w:szCs w:val="28"/>
              </w:rPr>
              <w:t>30.</w:t>
            </w:r>
          </w:p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помещение, литер А (г. Саратов, ул. Советская, 71)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118,4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30.08.2017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25.10.2017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13.12.2017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2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00408">
              <w:rPr>
                <w:color w:val="000000"/>
                <w:sz w:val="28"/>
                <w:szCs w:val="28"/>
              </w:rPr>
              <w:lastRenderedPageBreak/>
              <w:t>31.</w:t>
            </w:r>
          </w:p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 xml:space="preserve">Объект муниципального нежилого фонда – нежилое помещение, литер А 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(г. Саратов, ул. Соколовая, 250)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60,4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320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30.08.2017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25.10.2017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13.12.2017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2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E7B69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E01ADA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Нежилые здания, в том числе: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 xml:space="preserve">- одноэтажное нежилое здание; 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- двухэтажное нежилое здание;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- одноэтажное нежилое здание;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- одноэтажное нежилое здание;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- одноэтажное нежилое здание;</w:t>
            </w:r>
          </w:p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одноэтажное нежилое здание;</w:t>
            </w:r>
          </w:p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одноэтажное нежилое здание;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- двухэтажное нежилое здание;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- двухэтажное нежилое здание;</w:t>
            </w:r>
          </w:p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одноэтажное нежилое здание;</w:t>
            </w:r>
          </w:p>
          <w:p w:rsidR="00B41B0C" w:rsidRPr="00EA1215" w:rsidRDefault="00B41B0C" w:rsidP="0050736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вместе с земельным участком площадью 14784 кв.м </w:t>
            </w:r>
            <w:r w:rsidRPr="00EA1215">
              <w:rPr>
                <w:sz w:val="28"/>
                <w:szCs w:val="28"/>
              </w:rPr>
              <w:t>(г.Саратов, ул. Соколовая, д.316)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 xml:space="preserve">5737,9, 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в т.ч.: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572,9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994,4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21,7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80,1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121,0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108,6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425,5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2596,6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492,0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325,1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110000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19.07.2017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30.08.2017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11.10.2017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4A687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1009DD" w:rsidRDefault="00B41B0C" w:rsidP="001009DD">
            <w:pPr>
              <w:widowControl/>
              <w:snapToGrid w:val="0"/>
              <w:rPr>
                <w:rStyle w:val="WW-Absatz-Standardschriftart11111111111111111111111111"/>
                <w:sz w:val="28"/>
                <w:szCs w:val="28"/>
              </w:rPr>
            </w:pPr>
            <w:r>
              <w:rPr>
                <w:rStyle w:val="WW-Absatz-Standardschriftart11111111111111111111111111"/>
                <w:sz w:val="28"/>
                <w:szCs w:val="28"/>
              </w:rPr>
              <w:t>Предлагается не включать в программу приватизации на 2018 год, использовать для муниципальных нужд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E7B69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E01ADA">
              <w:rPr>
                <w:color w:val="000000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A250F3" w:rsidRDefault="00B41B0C" w:rsidP="00507363">
            <w:pPr>
              <w:widowControl/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>Нежилое двухэтажное здание</w:t>
            </w:r>
            <w:r>
              <w:rPr>
                <w:sz w:val="28"/>
                <w:szCs w:val="28"/>
              </w:rPr>
              <w:t xml:space="preserve"> вместе с земельным участком площадью 905 кв.м</w:t>
            </w:r>
            <w:r w:rsidRPr="00A250F3">
              <w:rPr>
                <w:sz w:val="28"/>
                <w:szCs w:val="28"/>
              </w:rPr>
              <w:t xml:space="preserve"> (г. Саратов, ул. Соляная, д. 30)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318,0</w:t>
            </w:r>
          </w:p>
          <w:p w:rsidR="00B41B0C" w:rsidRPr="00EA3F75" w:rsidRDefault="00B41B0C" w:rsidP="00FB140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9800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09.08.2017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27.09.2017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4A687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2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01ADA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01ADA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507363">
            <w:pPr>
              <w:widowControl/>
              <w:snapToGrid w:val="0"/>
              <w:rPr>
                <w:rStyle w:val="WW-Absatz-Standardschriftart111111111111111"/>
                <w:color w:val="000000"/>
                <w:sz w:val="28"/>
                <w:szCs w:val="28"/>
              </w:rPr>
            </w:pPr>
            <w:r w:rsidRPr="00EA1215">
              <w:rPr>
                <w:rStyle w:val="WW-Absatz-Standardschriftart111111111111111"/>
                <w:color w:val="000000"/>
                <w:sz w:val="28"/>
                <w:szCs w:val="28"/>
              </w:rPr>
              <w:t>Объект муниципального нежилого фонда – нежилое помещение № 1 (г. Саратов, ул. Танкистов, 101)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snapToGrid w:val="0"/>
              <w:jc w:val="center"/>
              <w:rPr>
                <w:rStyle w:val="WW-Absatz-Standardschriftart111111111111111"/>
                <w:color w:val="000000"/>
                <w:sz w:val="28"/>
                <w:szCs w:val="28"/>
              </w:rPr>
            </w:pPr>
            <w:r w:rsidRPr="00EA3F75">
              <w:rPr>
                <w:rStyle w:val="WW-Absatz-Standardschriftart111111111111111"/>
                <w:color w:val="000000"/>
                <w:sz w:val="28"/>
                <w:szCs w:val="28"/>
              </w:rPr>
              <w:t>188,1</w:t>
            </w:r>
          </w:p>
          <w:p w:rsidR="00B41B0C" w:rsidRPr="00EA3F75" w:rsidRDefault="00B41B0C" w:rsidP="00FB1402">
            <w:pPr>
              <w:widowControl/>
              <w:snapToGrid w:val="0"/>
              <w:jc w:val="center"/>
              <w:rPr>
                <w:rStyle w:val="WW-Absatz-Standardschriftart111111111111111"/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1129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30.08.2017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25.10.2017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13.12.2017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2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01ADA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01ADA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507363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 муниципального нежилого фонда – нежилое помещение</w:t>
            </w:r>
          </w:p>
          <w:p w:rsidR="00B41B0C" w:rsidRPr="00EA3F75" w:rsidRDefault="00B41B0C" w:rsidP="00507363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3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A3F75">
              <w:rPr>
                <w:rFonts w:ascii="Times New Roman" w:hAnsi="Times New Roman" w:cs="Times New Roman"/>
                <w:sz w:val="28"/>
                <w:szCs w:val="28"/>
              </w:rPr>
              <w:t>г. Саратов, пр-кт Энтузиастов, 33В, пом. 3, литер 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snapToGrid w:val="0"/>
              <w:jc w:val="center"/>
              <w:rPr>
                <w:rStyle w:val="WW-Absatz-Standardschriftart111111111111111111111"/>
                <w:color w:val="000000"/>
                <w:sz w:val="28"/>
                <w:szCs w:val="28"/>
              </w:rPr>
            </w:pPr>
            <w:r w:rsidRPr="00EA3F75">
              <w:rPr>
                <w:rStyle w:val="WW-Absatz-Standardschriftart111111111111111111111"/>
                <w:color w:val="000000"/>
                <w:sz w:val="28"/>
                <w:szCs w:val="28"/>
              </w:rPr>
              <w:t>12,9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26.07.2017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7D65D8" w:rsidRDefault="00B41B0C" w:rsidP="00FD4B59">
            <w:pPr>
              <w:pStyle w:val="82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507363">
            <w:pPr>
              <w:widowControl/>
              <w:rPr>
                <w:rStyle w:val="WW-Absatz-Standardschriftart111111111111111111111111"/>
                <w:color w:val="000000"/>
                <w:sz w:val="28"/>
                <w:szCs w:val="28"/>
              </w:rPr>
            </w:pPr>
            <w:r w:rsidRPr="00EA3F75">
              <w:rPr>
                <w:rStyle w:val="WW-Absatz-Standardschriftart111111111111111111111111"/>
                <w:color w:val="000000"/>
                <w:sz w:val="28"/>
                <w:szCs w:val="28"/>
              </w:rPr>
              <w:t xml:space="preserve">Объект муниципального нежилого фонда – нежилое помещение </w:t>
            </w:r>
          </w:p>
          <w:p w:rsidR="00B41B0C" w:rsidRPr="00EA3F75" w:rsidRDefault="00B41B0C" w:rsidP="00507363">
            <w:pPr>
              <w:widowControl/>
              <w:rPr>
                <w:rStyle w:val="WW-Absatz-Standardschriftart111111111111111111111111"/>
                <w:sz w:val="28"/>
                <w:szCs w:val="28"/>
              </w:rPr>
            </w:pPr>
            <w:r w:rsidRPr="00EA3F75">
              <w:rPr>
                <w:rStyle w:val="WW-Absatz-Standardschriftart111111111111111111111111"/>
                <w:color w:val="000000"/>
                <w:sz w:val="28"/>
                <w:szCs w:val="28"/>
              </w:rPr>
              <w:t xml:space="preserve">(г. Саратов, просп. Энтузиастов, 56, пом. А2А5-12)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131,6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на </w:t>
            </w:r>
            <w:r w:rsidRPr="00565D5B">
              <w:rPr>
                <w:sz w:val="28"/>
                <w:szCs w:val="28"/>
              </w:rPr>
              <w:t>аукцион</w:t>
            </w:r>
            <w:r>
              <w:rPr>
                <w:sz w:val="28"/>
                <w:szCs w:val="28"/>
              </w:rPr>
              <w:t>е</w:t>
            </w:r>
            <w:r w:rsidRPr="00565D5B">
              <w:rPr>
                <w:sz w:val="28"/>
                <w:szCs w:val="28"/>
              </w:rPr>
              <w:t xml:space="preserve"> </w:t>
            </w: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rPr>
                <w:sz w:val="28"/>
                <w:szCs w:val="28"/>
              </w:rPr>
            </w:pPr>
          </w:p>
          <w:p w:rsidR="00B41B0C" w:rsidRPr="00565D5B" w:rsidRDefault="00B41B0C" w:rsidP="00A04AD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</w:t>
            </w:r>
            <w:r w:rsidRPr="00565D5B">
              <w:rPr>
                <w:sz w:val="28"/>
                <w:szCs w:val="28"/>
              </w:rPr>
              <w:t>ублично</w:t>
            </w:r>
            <w:r>
              <w:rPr>
                <w:sz w:val="28"/>
                <w:szCs w:val="28"/>
              </w:rPr>
              <w:t>го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1277</w:t>
            </w:r>
            <w:r>
              <w:rPr>
                <w:sz w:val="28"/>
                <w:szCs w:val="28"/>
              </w:rPr>
              <w:t>,</w:t>
            </w:r>
            <w:r w:rsidRPr="00565D5B">
              <w:rPr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10.05.2017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05.07.2017</w:t>
            </w: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565D5B">
              <w:rPr>
                <w:sz w:val="28"/>
                <w:szCs w:val="28"/>
              </w:rPr>
              <w:t>06.09.2017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продан</w:t>
            </w:r>
          </w:p>
          <w:p w:rsidR="00B41B0C" w:rsidRDefault="00B41B0C" w:rsidP="00A04ADB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Pr="00565D5B" w:rsidRDefault="00B41B0C" w:rsidP="004A687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2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7D65D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C00408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 w:rsidRPr="0090653B">
              <w:rPr>
                <w:sz w:val="28"/>
                <w:szCs w:val="28"/>
              </w:rPr>
              <w:t>Нежилые здания, в том числе:</w:t>
            </w:r>
          </w:p>
          <w:p w:rsidR="00B41B0C" w:rsidRPr="0090653B" w:rsidRDefault="00B41B0C" w:rsidP="00507363">
            <w:pPr>
              <w:widowControl/>
              <w:rPr>
                <w:sz w:val="28"/>
                <w:szCs w:val="28"/>
              </w:rPr>
            </w:pPr>
          </w:p>
          <w:p w:rsidR="00B41B0C" w:rsidRPr="0090653B" w:rsidRDefault="00B41B0C" w:rsidP="00507363">
            <w:pPr>
              <w:widowControl/>
              <w:rPr>
                <w:sz w:val="28"/>
                <w:szCs w:val="28"/>
              </w:rPr>
            </w:pPr>
            <w:r w:rsidRPr="0090653B">
              <w:rPr>
                <w:sz w:val="28"/>
                <w:szCs w:val="28"/>
              </w:rPr>
              <w:t xml:space="preserve">- четырехэтажное </w:t>
            </w:r>
            <w:r>
              <w:rPr>
                <w:sz w:val="28"/>
                <w:szCs w:val="28"/>
              </w:rPr>
              <w:t xml:space="preserve">нежилое </w:t>
            </w:r>
            <w:r w:rsidRPr="0090653B">
              <w:rPr>
                <w:sz w:val="28"/>
                <w:szCs w:val="28"/>
              </w:rPr>
              <w:t>здание;</w:t>
            </w:r>
          </w:p>
          <w:p w:rsidR="00B41B0C" w:rsidRDefault="00B41B0C" w:rsidP="00507363">
            <w:pPr>
              <w:widowControl/>
              <w:rPr>
                <w:sz w:val="28"/>
                <w:szCs w:val="28"/>
              </w:rPr>
            </w:pPr>
            <w:r w:rsidRPr="0090653B">
              <w:rPr>
                <w:sz w:val="28"/>
                <w:szCs w:val="28"/>
              </w:rPr>
              <w:t xml:space="preserve">- одноэтажное </w:t>
            </w:r>
            <w:r>
              <w:rPr>
                <w:sz w:val="28"/>
                <w:szCs w:val="28"/>
              </w:rPr>
              <w:t xml:space="preserve">нежилое </w:t>
            </w:r>
            <w:r w:rsidRPr="0090653B">
              <w:rPr>
                <w:sz w:val="28"/>
                <w:szCs w:val="28"/>
              </w:rPr>
              <w:t>здание</w:t>
            </w:r>
          </w:p>
          <w:p w:rsidR="00B41B0C" w:rsidRPr="0090653B" w:rsidRDefault="00B41B0C" w:rsidP="00507363">
            <w:pPr>
              <w:widowControl/>
              <w:rPr>
                <w:sz w:val="28"/>
                <w:szCs w:val="28"/>
              </w:rPr>
            </w:pPr>
          </w:p>
          <w:p w:rsidR="00B41B0C" w:rsidRPr="0090653B" w:rsidRDefault="00B41B0C" w:rsidP="0050736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0653B">
              <w:rPr>
                <w:sz w:val="28"/>
                <w:szCs w:val="28"/>
              </w:rPr>
              <w:t>месте с земельным участ</w:t>
            </w:r>
            <w:r>
              <w:rPr>
                <w:sz w:val="28"/>
                <w:szCs w:val="28"/>
              </w:rPr>
              <w:t>к</w:t>
            </w:r>
            <w:r w:rsidRPr="0090653B">
              <w:rPr>
                <w:sz w:val="28"/>
                <w:szCs w:val="28"/>
              </w:rPr>
              <w:t>ом площадью 4796 кв.м (г.Саратов, ул. Университетская</w:t>
            </w:r>
            <w:r>
              <w:rPr>
                <w:sz w:val="28"/>
                <w:szCs w:val="28"/>
              </w:rPr>
              <w:t>, 44</w:t>
            </w:r>
            <w:r w:rsidRPr="0090653B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3F75" w:rsidRDefault="00B41B0C" w:rsidP="00FB1402">
            <w:pPr>
              <w:widowControl/>
              <w:snapToGrid w:val="0"/>
              <w:jc w:val="center"/>
              <w:rPr>
                <w:rStyle w:val="WW-Absatz-Standardschriftart111111111111111111111"/>
                <w:color w:val="000000"/>
                <w:sz w:val="28"/>
                <w:szCs w:val="28"/>
              </w:rPr>
            </w:pPr>
            <w:r w:rsidRPr="00EA3F75">
              <w:rPr>
                <w:rStyle w:val="WW-Absatz-Standardschriftart111111111111111111111"/>
                <w:color w:val="000000"/>
                <w:sz w:val="28"/>
                <w:szCs w:val="28"/>
              </w:rPr>
              <w:t xml:space="preserve">2874,6, </w:t>
            </w:r>
          </w:p>
          <w:p w:rsidR="00B41B0C" w:rsidRPr="00EA3F75" w:rsidRDefault="00B41B0C" w:rsidP="00FB1402">
            <w:pPr>
              <w:widowControl/>
              <w:snapToGrid w:val="0"/>
              <w:jc w:val="center"/>
              <w:rPr>
                <w:rStyle w:val="WW-Absatz-Standardschriftart111111111111111111111"/>
                <w:color w:val="000000"/>
                <w:sz w:val="28"/>
                <w:szCs w:val="28"/>
              </w:rPr>
            </w:pPr>
            <w:r w:rsidRPr="00EA3F75">
              <w:rPr>
                <w:rStyle w:val="WW-Absatz-Standardschriftart111111111111111111111"/>
                <w:color w:val="000000"/>
                <w:sz w:val="28"/>
                <w:szCs w:val="28"/>
              </w:rPr>
              <w:t xml:space="preserve">в т.ч.: 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2534,5</w:t>
            </w: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</w:p>
          <w:p w:rsidR="00B41B0C" w:rsidRPr="00EA3F75" w:rsidRDefault="00B41B0C" w:rsidP="00FB1402">
            <w:pPr>
              <w:widowControl/>
              <w:jc w:val="center"/>
              <w:rPr>
                <w:sz w:val="28"/>
                <w:szCs w:val="28"/>
              </w:rPr>
            </w:pPr>
            <w:r w:rsidRPr="00EA3F75">
              <w:rPr>
                <w:sz w:val="28"/>
                <w:szCs w:val="28"/>
              </w:rPr>
              <w:t>340,1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565D5B" w:rsidRDefault="00B41B0C" w:rsidP="00FB1402">
            <w:pPr>
              <w:widowControl/>
              <w:snapToGrid w:val="0"/>
              <w:ind w:left="-123" w:right="-3" w:firstLine="9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20610,88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565D5B" w:rsidRDefault="00B41B0C" w:rsidP="00FB140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65D5B" w:rsidRDefault="00B41B0C" w:rsidP="00565D5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CF74EE" w:rsidRDefault="00B41B0C" w:rsidP="00A04ADB">
            <w:pPr>
              <w:pStyle w:val="82"/>
              <w:snapToGrid w:val="0"/>
              <w:rPr>
                <w:sz w:val="28"/>
                <w:szCs w:val="28"/>
              </w:rPr>
            </w:pPr>
            <w:r w:rsidRPr="00CF74EE">
              <w:rPr>
                <w:sz w:val="28"/>
                <w:szCs w:val="28"/>
              </w:rPr>
              <w:t>Предлагается включить в программу приватизации на 2018 год</w:t>
            </w:r>
          </w:p>
        </w:tc>
      </w:tr>
      <w:tr w:rsidR="00B41B0C" w:rsidRPr="009B1E8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B697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</w:tcPr>
          <w:p w:rsidR="00B41B0C" w:rsidRDefault="00B41B0C" w:rsidP="009C6A1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B6975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11707,9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 w:rsidP="00AB6975">
            <w:pPr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480109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480109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9B1E86" w:rsidRDefault="00B41B0C" w:rsidP="0003750B">
            <w:pPr>
              <w:widowControl/>
              <w:snapToGrid w:val="0"/>
              <w:rPr>
                <w:sz w:val="28"/>
                <w:szCs w:val="28"/>
              </w:rPr>
            </w:pPr>
          </w:p>
        </w:tc>
      </w:tr>
    </w:tbl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Default="00B41B0C">
      <w:pPr>
        <w:widowControl/>
        <w:rPr>
          <w:sz w:val="28"/>
          <w:szCs w:val="28"/>
        </w:rPr>
      </w:pPr>
    </w:p>
    <w:p w:rsidR="00B41B0C" w:rsidRPr="009B1E86" w:rsidRDefault="00B41B0C" w:rsidP="00C36C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B1E86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9B1E8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1E86">
        <w:rPr>
          <w:rFonts w:ascii="Times New Roman" w:hAnsi="Times New Roman" w:cs="Times New Roman"/>
          <w:sz w:val="28"/>
          <w:szCs w:val="28"/>
        </w:rPr>
        <w:t>.</w:t>
      </w:r>
      <w:r w:rsidRPr="00B77C42">
        <w:rPr>
          <w:rFonts w:ascii="Times New Roman" w:hAnsi="Times New Roman" w:cs="Times New Roman"/>
          <w:sz w:val="26"/>
          <w:szCs w:val="26"/>
        </w:rPr>
        <w:tab/>
      </w:r>
      <w:r w:rsidRPr="009B1E86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(объектов муниципального нежилого фонда), </w:t>
      </w:r>
      <w:r>
        <w:rPr>
          <w:rFonts w:ascii="Times New Roman" w:hAnsi="Times New Roman" w:cs="Times New Roman"/>
          <w:sz w:val="28"/>
          <w:szCs w:val="28"/>
        </w:rPr>
        <w:t>отчужденно</w:t>
      </w:r>
      <w:r w:rsidRPr="009B1E86">
        <w:rPr>
          <w:rFonts w:ascii="Times New Roman" w:hAnsi="Times New Roman" w:cs="Times New Roman"/>
          <w:sz w:val="28"/>
          <w:szCs w:val="28"/>
        </w:rPr>
        <w:t>го</w:t>
      </w:r>
    </w:p>
    <w:p w:rsidR="00B41B0C" w:rsidRDefault="00B41B0C" w:rsidP="00C36C94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из м</w:t>
      </w:r>
      <w:r w:rsidRPr="009B1E86">
        <w:rPr>
          <w:sz w:val="28"/>
          <w:szCs w:val="28"/>
        </w:rPr>
        <w:t>униципально</w:t>
      </w:r>
      <w:r>
        <w:rPr>
          <w:sz w:val="28"/>
          <w:szCs w:val="28"/>
        </w:rPr>
        <w:t>й собственности по заявлениям арендаторов в рамках исполнения</w:t>
      </w:r>
    </w:p>
    <w:p w:rsidR="00B41B0C" w:rsidRDefault="00B41B0C" w:rsidP="00C36C94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закона от 22.07.2008 № 159-ФЗ «Об особенностях отчуждения недвижимого имущества, находящегося в г</w:t>
      </w:r>
      <w:r w:rsidRPr="009B1E86">
        <w:rPr>
          <w:sz w:val="28"/>
          <w:szCs w:val="28"/>
        </w:rPr>
        <w:t>о</w:t>
      </w:r>
      <w:r>
        <w:rPr>
          <w:sz w:val="28"/>
          <w:szCs w:val="28"/>
        </w:rPr>
        <w:t xml:space="preserve">сударственной собственности субъектов Российской Федерации или в муниципальной собственности и арендуемого </w:t>
      </w:r>
      <w:r w:rsidRPr="009B1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субъектами малого и среднего предпринимательства, и о внесении изменений в отдельные законодательные акты </w:t>
      </w:r>
    </w:p>
    <w:p w:rsidR="00B41B0C" w:rsidRPr="00B77C42" w:rsidRDefault="00B41B0C" w:rsidP="003E497E">
      <w:pPr>
        <w:pStyle w:val="a8"/>
        <w:jc w:val="center"/>
        <w:rPr>
          <w:sz w:val="26"/>
          <w:szCs w:val="26"/>
        </w:rPr>
      </w:pPr>
      <w:r>
        <w:rPr>
          <w:sz w:val="28"/>
          <w:szCs w:val="28"/>
        </w:rPr>
        <w:t>Российской Федерации»</w:t>
      </w:r>
    </w:p>
    <w:tbl>
      <w:tblPr>
        <w:tblW w:w="1490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4135"/>
        <w:gridCol w:w="1559"/>
        <w:gridCol w:w="1985"/>
        <w:gridCol w:w="1843"/>
        <w:gridCol w:w="2268"/>
        <w:gridCol w:w="2551"/>
      </w:tblGrid>
      <w:tr w:rsidR="00B41B0C" w:rsidRPr="009B1E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 w:rsidP="00D91B26">
            <w:pPr>
              <w:pStyle w:val="a8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№ п/п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 w:rsidP="00E32A9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Наименование объекта</w:t>
            </w:r>
            <w:r>
              <w:rPr>
                <w:sz w:val="28"/>
                <w:szCs w:val="28"/>
              </w:rPr>
              <w:t xml:space="preserve"> и 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 w:rsidP="00D91B26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Площадь,</w:t>
            </w:r>
          </w:p>
          <w:p w:rsidR="00B41B0C" w:rsidRPr="009B1E86" w:rsidRDefault="00B41B0C" w:rsidP="00E32A9E">
            <w:pPr>
              <w:pStyle w:val="a8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 w:rsidP="00D91B26">
            <w:pPr>
              <w:pStyle w:val="a8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Цена сделки, тыс.</w:t>
            </w:r>
            <w:r>
              <w:rPr>
                <w:sz w:val="28"/>
                <w:szCs w:val="28"/>
              </w:rPr>
              <w:t xml:space="preserve"> </w:t>
            </w:r>
            <w:r w:rsidRPr="009B1E86">
              <w:rPr>
                <w:sz w:val="28"/>
                <w:szCs w:val="28"/>
              </w:rPr>
              <w:t>руб.,</w:t>
            </w:r>
          </w:p>
          <w:p w:rsidR="00B41B0C" w:rsidRPr="009B1E86" w:rsidRDefault="00B41B0C" w:rsidP="00D91B2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  <w:r w:rsidRPr="009B1E86">
              <w:rPr>
                <w:sz w:val="28"/>
                <w:szCs w:val="28"/>
              </w:rPr>
              <w:t xml:space="preserve"> НДС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0C" w:rsidRPr="009B1E86" w:rsidRDefault="00B41B0C" w:rsidP="00D91B26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Дата</w:t>
            </w:r>
          </w:p>
          <w:p w:rsidR="00B41B0C" w:rsidRPr="009B1E86" w:rsidRDefault="00B41B0C" w:rsidP="00D91B2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подписания д</w:t>
            </w:r>
            <w:r w:rsidRPr="009B1E86">
              <w:rPr>
                <w:sz w:val="28"/>
                <w:szCs w:val="28"/>
              </w:rPr>
              <w:t>огов</w:t>
            </w:r>
            <w:r>
              <w:rPr>
                <w:sz w:val="28"/>
                <w:szCs w:val="28"/>
              </w:rPr>
              <w:t>ора купли-продажи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41B0C" w:rsidRDefault="00B41B0C" w:rsidP="00D91B2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денежных средств, зачисленных по договору купли-продажи в местный бюджет в 2017 году, </w:t>
            </w:r>
          </w:p>
          <w:p w:rsidR="00B41B0C" w:rsidRDefault="00B41B0C" w:rsidP="00D91B2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  <w:p w:rsidR="00B41B0C" w:rsidRPr="009B1E86" w:rsidRDefault="00B41B0C" w:rsidP="00D91B2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т.ч. пени и плата за рассрочку платежа)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0C" w:rsidRDefault="00B41B0C" w:rsidP="00D91B2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оплаты по договору купли-продажи в соответствии с предоставленной рассрочкой платежей</w:t>
            </w:r>
          </w:p>
          <w:p w:rsidR="00B41B0C" w:rsidRPr="009B1E86" w:rsidRDefault="00B41B0C" w:rsidP="00D91B2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(лет)</w:t>
            </w:r>
          </w:p>
        </w:tc>
      </w:tr>
      <w:tr w:rsidR="00B41B0C" w:rsidRPr="009B1E8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D91B26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9B1E86" w:rsidRDefault="00B41B0C" w:rsidP="00D91B26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D91B26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D91B26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D91B26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D91B26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B0C" w:rsidRPr="009B1E86" w:rsidRDefault="00B41B0C" w:rsidP="00D91B26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7</w:t>
            </w:r>
          </w:p>
        </w:tc>
      </w:tr>
      <w:tr w:rsidR="00B41B0C" w:rsidRPr="009B1E8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D91B26">
            <w:pPr>
              <w:pStyle w:val="1d"/>
              <w:snapToGrid w:val="0"/>
              <w:jc w:val="center"/>
              <w:rPr>
                <w:sz w:val="28"/>
                <w:szCs w:val="28"/>
              </w:rPr>
            </w:pPr>
            <w:r w:rsidRPr="009B1E86">
              <w:rPr>
                <w:sz w:val="28"/>
                <w:szCs w:val="28"/>
              </w:rPr>
              <w:t>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E32A9E">
            <w:pPr>
              <w:pStyle w:val="a8"/>
              <w:snapToGri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Объект муниципального нежилого фонда – нежилое помещение (г. Саратов, </w:t>
            </w:r>
          </w:p>
          <w:p w:rsidR="00B41B0C" w:rsidRDefault="00B41B0C" w:rsidP="00E32A9E">
            <w:pPr>
              <w:pStyle w:val="a8"/>
              <w:snapToGri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ОПХ Саратовское, д.6)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D91B26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E32A9E">
            <w:pPr>
              <w:pStyle w:val="1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D91B26">
            <w:pPr>
              <w:pStyle w:val="1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D91B26">
            <w:pPr>
              <w:pStyle w:val="1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B0C" w:rsidRDefault="00B41B0C" w:rsidP="00D91B26">
            <w:pPr>
              <w:pStyle w:val="1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41B0C" w:rsidRPr="009B1E86" w:rsidRDefault="00B41B0C" w:rsidP="00D91B26">
            <w:pPr>
              <w:pStyle w:val="1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41B0C" w:rsidRPr="009B1E8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082E38">
            <w:pPr>
              <w:pStyle w:val="1d"/>
              <w:snapToGrid w:val="0"/>
              <w:rPr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41B0C" w:rsidRDefault="00B41B0C" w:rsidP="00D411C9">
            <w:pPr>
              <w:pStyle w:val="1f1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A04ADB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A04ADB">
            <w:pPr>
              <w:pStyle w:val="1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D91B26">
            <w:pPr>
              <w:pStyle w:val="1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9B1E86" w:rsidRDefault="00B41B0C" w:rsidP="00D91B26">
            <w:pPr>
              <w:pStyle w:val="1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B0C" w:rsidRDefault="00B41B0C" w:rsidP="00D91B26">
            <w:pPr>
              <w:pStyle w:val="1d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41B0C" w:rsidRDefault="00B41B0C">
      <w:pPr>
        <w:widowControl/>
        <w:rPr>
          <w:b/>
          <w:bCs/>
          <w:sz w:val="26"/>
          <w:szCs w:val="26"/>
        </w:rPr>
      </w:pPr>
    </w:p>
    <w:p w:rsidR="00B41B0C" w:rsidRDefault="00B41B0C" w:rsidP="005860D2">
      <w:pPr>
        <w:widowControl/>
        <w:jc w:val="center"/>
        <w:rPr>
          <w:sz w:val="28"/>
          <w:szCs w:val="28"/>
        </w:rPr>
      </w:pPr>
    </w:p>
    <w:p w:rsidR="00B41B0C" w:rsidRDefault="00B41B0C" w:rsidP="005860D2">
      <w:pPr>
        <w:widowControl/>
        <w:jc w:val="center"/>
        <w:rPr>
          <w:sz w:val="28"/>
          <w:szCs w:val="28"/>
        </w:rPr>
      </w:pPr>
    </w:p>
    <w:p w:rsidR="00B41B0C" w:rsidRDefault="00B41B0C" w:rsidP="005860D2">
      <w:pPr>
        <w:widowControl/>
        <w:jc w:val="center"/>
        <w:rPr>
          <w:sz w:val="26"/>
          <w:szCs w:val="26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Перечень муниципальных унитарных предприятий, подлежащих приватизации в 2017 году</w:t>
      </w:r>
    </w:p>
    <w:p w:rsidR="00B41B0C" w:rsidRDefault="00B41B0C" w:rsidP="005860D2">
      <w:pPr>
        <w:widowControl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18"/>
        <w:gridCol w:w="6884"/>
        <w:gridCol w:w="7043"/>
      </w:tblGrid>
      <w:tr w:rsidR="00B41B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D1C8F">
            <w:pPr>
              <w:widowControl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1B0C" w:rsidRDefault="00B41B0C" w:rsidP="005D1C8F">
            <w:pPr>
              <w:widowControl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D1C8F">
            <w:pPr>
              <w:widowControl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предприятия, его местонахождение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Default="00B41B0C" w:rsidP="005D1C8F">
            <w:pPr>
              <w:widowControl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Характеристика предприятия</w:t>
            </w:r>
          </w:p>
        </w:tc>
      </w:tr>
      <w:tr w:rsidR="00B41B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D1C8F">
            <w:pPr>
              <w:widowControl/>
              <w:autoSpaceDE w:val="0"/>
              <w:snapToGri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5D1C8F">
            <w:pPr>
              <w:widowControl/>
              <w:autoSpaceDE w:val="0"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  <w:p w:rsidR="00B41B0C" w:rsidRDefault="00B41B0C" w:rsidP="005D1C8F">
            <w:pPr>
              <w:widowControl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Default="00B41B0C" w:rsidP="005D1C8F">
            <w:pPr>
              <w:widowControl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B41B0C" w:rsidRDefault="00B41B0C" w:rsidP="005860D2">
      <w:pPr>
        <w:widowControl/>
        <w:rPr>
          <w:sz w:val="20"/>
          <w:szCs w:val="20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A54185">
      <w:pPr>
        <w:widowControl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>. Перечень находящихся в муниципальной собственности акций акционерных обществ,</w:t>
      </w:r>
    </w:p>
    <w:p w:rsidR="00B41B0C" w:rsidRDefault="00B41B0C" w:rsidP="00A54185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приватизации в 2017 году</w:t>
      </w:r>
    </w:p>
    <w:p w:rsidR="00B41B0C" w:rsidRDefault="00B41B0C" w:rsidP="005860D2">
      <w:pPr>
        <w:widowControl/>
        <w:rPr>
          <w:sz w:val="28"/>
          <w:szCs w:val="28"/>
        </w:rPr>
      </w:pPr>
    </w:p>
    <w:tbl>
      <w:tblPr>
        <w:tblW w:w="154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3226"/>
        <w:gridCol w:w="1134"/>
        <w:gridCol w:w="1559"/>
        <w:gridCol w:w="1985"/>
        <w:gridCol w:w="1559"/>
        <w:gridCol w:w="1559"/>
        <w:gridCol w:w="1701"/>
        <w:gridCol w:w="2126"/>
      </w:tblGrid>
      <w:tr w:rsidR="00B41B0C" w:rsidRPr="00B77C42">
        <w:trPr>
          <w:trHeight w:val="9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№ п/п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1B0C" w:rsidRDefault="00B41B0C" w:rsidP="002B25F9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местонахождение акционерного общества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 w:rsidP="002B25F9">
            <w:pPr>
              <w:widowControl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акций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 xml:space="preserve">Способ </w:t>
            </w:r>
          </w:p>
          <w:p w:rsidR="00B41B0C" w:rsidRPr="001C1E6E" w:rsidRDefault="00B41B0C" w:rsidP="002B25F9">
            <w:pPr>
              <w:widowControl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Рыночная оценка,</w:t>
            </w:r>
          </w:p>
          <w:p w:rsidR="00B41B0C" w:rsidRPr="001C1E6E" w:rsidRDefault="00B41B0C" w:rsidP="002B25F9">
            <w:pPr>
              <w:widowControl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 xml:space="preserve">Дата </w:t>
            </w:r>
          </w:p>
          <w:p w:rsidR="00B41B0C" w:rsidRPr="001C1E6E" w:rsidRDefault="00B41B0C" w:rsidP="002B25F9">
            <w:pPr>
              <w:widowControl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торгов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 xml:space="preserve">Цена сделки, тыс. руб., </w:t>
            </w:r>
          </w:p>
          <w:p w:rsidR="00B41B0C" w:rsidRPr="001C1E6E" w:rsidRDefault="00B41B0C" w:rsidP="002B25F9">
            <w:pPr>
              <w:widowControl/>
              <w:ind w:left="-108" w:right="-108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с НДС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Примечания</w:t>
            </w:r>
          </w:p>
          <w:p w:rsidR="00B41B0C" w:rsidRPr="001C1E6E" w:rsidRDefault="00B41B0C" w:rsidP="002B25F9">
            <w:pPr>
              <w:widowControl/>
              <w:jc w:val="center"/>
              <w:rPr>
                <w:sz w:val="28"/>
                <w:szCs w:val="28"/>
              </w:rPr>
            </w:pPr>
            <w:r w:rsidRPr="001C1E6E">
              <w:rPr>
                <w:sz w:val="28"/>
                <w:szCs w:val="28"/>
              </w:rPr>
              <w:t>(предложения)</w:t>
            </w:r>
          </w:p>
        </w:tc>
      </w:tr>
      <w:tr w:rsidR="00B41B0C" w:rsidRPr="00B77C42">
        <w:trPr>
          <w:trHeight w:val="96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1B0C" w:rsidRDefault="00B41B0C" w:rsidP="002B25F9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2B25F9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2B25F9">
            <w:pPr>
              <w:pStyle w:val="afc"/>
            </w:pPr>
            <w:r>
              <w:rPr>
                <w:sz w:val="28"/>
                <w:szCs w:val="28"/>
              </w:rPr>
              <w:t>Доля (%)от общего количества акций АО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0C" w:rsidRPr="001C1E6E" w:rsidRDefault="00B41B0C" w:rsidP="002B25F9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41B0C" w:rsidRPr="00B77C42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 w:rsidP="00A54185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326923" w:rsidRDefault="00B41B0C" w:rsidP="00A54185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Default="00B41B0C" w:rsidP="00A5418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 w:rsidP="00A5418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 w:rsidP="00A54185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 w:rsidP="00A54185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 w:rsidP="00A54185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1C1E6E" w:rsidRDefault="00B41B0C" w:rsidP="00A54185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1009DD" w:rsidRDefault="00B41B0C" w:rsidP="00A5418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8"/>
          <w:szCs w:val="28"/>
        </w:rPr>
      </w:pPr>
    </w:p>
    <w:p w:rsidR="00B41B0C" w:rsidRDefault="00B41B0C" w:rsidP="005860D2">
      <w:pPr>
        <w:widowControl/>
        <w:rPr>
          <w:sz w:val="20"/>
          <w:szCs w:val="20"/>
        </w:rPr>
        <w:sectPr w:rsidR="00B41B0C" w:rsidSect="00B22117">
          <w:headerReference w:type="default" r:id="rId9"/>
          <w:footerReference w:type="default" r:id="rId10"/>
          <w:pgSz w:w="16838" w:h="11906" w:orient="landscape"/>
          <w:pgMar w:top="1699" w:right="851" w:bottom="851" w:left="851" w:header="709" w:footer="709" w:gutter="0"/>
          <w:cols w:space="720"/>
          <w:titlePg/>
          <w:docGrid w:linePitch="600" w:charSpace="40960"/>
        </w:sectPr>
      </w:pPr>
    </w:p>
    <w:p w:rsidR="00B41B0C" w:rsidRPr="00E93090" w:rsidRDefault="00B41B0C" w:rsidP="000707E6">
      <w:pPr>
        <w:widowControl/>
        <w:ind w:left="426"/>
        <w:jc w:val="center"/>
        <w:rPr>
          <w:sz w:val="28"/>
          <w:szCs w:val="28"/>
        </w:rPr>
      </w:pPr>
      <w:r w:rsidRPr="00E93090">
        <w:rPr>
          <w:sz w:val="28"/>
          <w:szCs w:val="28"/>
          <w:lang w:val="en-US"/>
        </w:rPr>
        <w:lastRenderedPageBreak/>
        <w:t>VI</w:t>
      </w:r>
      <w:r w:rsidRPr="00E93090">
        <w:rPr>
          <w:sz w:val="28"/>
          <w:szCs w:val="28"/>
        </w:rPr>
        <w:t>. Анализ финансовых результатов исполнения плана (программы) приватизации муниципального имущества муниципального образования</w:t>
      </w:r>
      <w:r w:rsidR="00A77303">
        <w:rPr>
          <w:sz w:val="28"/>
          <w:szCs w:val="28"/>
        </w:rPr>
        <w:t xml:space="preserve">   </w:t>
      </w:r>
      <w:r w:rsidRPr="00E93090">
        <w:rPr>
          <w:sz w:val="28"/>
          <w:szCs w:val="28"/>
        </w:rPr>
        <w:t xml:space="preserve"> «Город Саратов» </w:t>
      </w:r>
    </w:p>
    <w:p w:rsidR="00B41B0C" w:rsidRPr="00E93090" w:rsidRDefault="00B41B0C" w:rsidP="00A77303">
      <w:pPr>
        <w:widowControl/>
        <w:jc w:val="center"/>
        <w:rPr>
          <w:sz w:val="28"/>
          <w:szCs w:val="28"/>
        </w:rPr>
      </w:pPr>
      <w:r w:rsidRPr="00E93090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E93090">
        <w:rPr>
          <w:sz w:val="28"/>
          <w:szCs w:val="28"/>
        </w:rPr>
        <w:t xml:space="preserve"> год</w:t>
      </w:r>
    </w:p>
    <w:p w:rsidR="00B41B0C" w:rsidRPr="005B5FCC" w:rsidRDefault="00B41B0C" w:rsidP="005860D2">
      <w:pPr>
        <w:widowControl/>
        <w:ind w:firstLine="720"/>
        <w:jc w:val="both"/>
        <w:rPr>
          <w:sz w:val="28"/>
          <w:szCs w:val="28"/>
          <w:highlight w:val="green"/>
        </w:rPr>
      </w:pPr>
    </w:p>
    <w:p w:rsidR="00B41B0C" w:rsidRPr="0012208D" w:rsidRDefault="00B41B0C" w:rsidP="000707E6">
      <w:pPr>
        <w:widowControl/>
        <w:ind w:left="567" w:firstLine="709"/>
        <w:jc w:val="both"/>
        <w:rPr>
          <w:sz w:val="28"/>
          <w:szCs w:val="28"/>
        </w:rPr>
      </w:pPr>
      <w:r w:rsidRPr="0012208D">
        <w:rPr>
          <w:sz w:val="28"/>
          <w:szCs w:val="28"/>
        </w:rPr>
        <w:t>Решением Саратовской городской Думы от 1</w:t>
      </w:r>
      <w:r>
        <w:rPr>
          <w:sz w:val="28"/>
          <w:szCs w:val="28"/>
        </w:rPr>
        <w:t>5</w:t>
      </w:r>
      <w:r w:rsidRPr="0012208D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12208D">
        <w:rPr>
          <w:sz w:val="28"/>
          <w:szCs w:val="28"/>
        </w:rPr>
        <w:t xml:space="preserve"> № </w:t>
      </w:r>
      <w:r>
        <w:rPr>
          <w:sz w:val="28"/>
          <w:szCs w:val="28"/>
        </w:rPr>
        <w:t>9-67</w:t>
      </w:r>
      <w:r w:rsidRPr="0012208D">
        <w:rPr>
          <w:sz w:val="28"/>
          <w:szCs w:val="28"/>
        </w:rPr>
        <w:t xml:space="preserve"> «О бюджете муниципального образования «Город Саратов» на 201</w:t>
      </w:r>
      <w:r>
        <w:rPr>
          <w:sz w:val="28"/>
          <w:szCs w:val="28"/>
        </w:rPr>
        <w:t>7</w:t>
      </w:r>
      <w:r w:rsidRPr="0012208D">
        <w:rPr>
          <w:sz w:val="28"/>
          <w:szCs w:val="28"/>
        </w:rPr>
        <w:t xml:space="preserve"> год» (с изменениями от </w:t>
      </w:r>
      <w:r>
        <w:rPr>
          <w:sz w:val="28"/>
          <w:szCs w:val="28"/>
        </w:rPr>
        <w:t>09</w:t>
      </w:r>
      <w:r w:rsidRPr="0012208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2208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2208D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12208D">
        <w:rPr>
          <w:sz w:val="28"/>
          <w:szCs w:val="28"/>
        </w:rPr>
        <w:t>-</w:t>
      </w:r>
      <w:r>
        <w:rPr>
          <w:sz w:val="28"/>
          <w:szCs w:val="28"/>
        </w:rPr>
        <w:t>98</w:t>
      </w:r>
      <w:r w:rsidRPr="0012208D">
        <w:rPr>
          <w:sz w:val="28"/>
          <w:szCs w:val="28"/>
        </w:rPr>
        <w:t xml:space="preserve">, </w:t>
      </w:r>
      <w:r>
        <w:rPr>
          <w:sz w:val="28"/>
          <w:szCs w:val="28"/>
        </w:rPr>
        <w:t>от 07</w:t>
      </w:r>
      <w:r w:rsidRPr="0012208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2208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2208D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12208D">
        <w:rPr>
          <w:sz w:val="28"/>
          <w:szCs w:val="28"/>
        </w:rPr>
        <w:t>-</w:t>
      </w:r>
      <w:r>
        <w:rPr>
          <w:sz w:val="28"/>
          <w:szCs w:val="28"/>
        </w:rPr>
        <w:t>162</w:t>
      </w:r>
      <w:r w:rsidRPr="0012208D">
        <w:rPr>
          <w:sz w:val="28"/>
          <w:szCs w:val="28"/>
        </w:rPr>
        <w:t xml:space="preserve">, </w:t>
      </w:r>
      <w:r>
        <w:rPr>
          <w:sz w:val="28"/>
          <w:szCs w:val="28"/>
        </w:rPr>
        <w:t>от 23</w:t>
      </w:r>
      <w:r w:rsidRPr="00440E4C">
        <w:rPr>
          <w:sz w:val="28"/>
          <w:szCs w:val="28"/>
        </w:rPr>
        <w:t>.11.201</w:t>
      </w:r>
      <w:r>
        <w:rPr>
          <w:sz w:val="28"/>
          <w:szCs w:val="28"/>
        </w:rPr>
        <w:t>7</w:t>
      </w:r>
      <w:r w:rsidRPr="00440E4C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Pr="00440E4C">
        <w:rPr>
          <w:sz w:val="28"/>
          <w:szCs w:val="28"/>
        </w:rPr>
        <w:t>-</w:t>
      </w:r>
      <w:r>
        <w:rPr>
          <w:sz w:val="28"/>
          <w:szCs w:val="28"/>
        </w:rPr>
        <w:t>189, от 26.12.2017 № 28-210</w:t>
      </w:r>
      <w:r w:rsidRPr="0012208D">
        <w:rPr>
          <w:sz w:val="28"/>
          <w:szCs w:val="28"/>
        </w:rPr>
        <w:t xml:space="preserve">) установлены плановые задания по доходам от реализации муниципального имущества в </w:t>
      </w:r>
      <w:r w:rsidRPr="000615F7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116430,6</w:t>
      </w:r>
      <w:r w:rsidRPr="000615F7">
        <w:rPr>
          <w:sz w:val="28"/>
          <w:szCs w:val="28"/>
        </w:rPr>
        <w:t xml:space="preserve"> тыс</w:t>
      </w:r>
      <w:r w:rsidRPr="0012208D">
        <w:rPr>
          <w:sz w:val="28"/>
          <w:szCs w:val="28"/>
        </w:rPr>
        <w:t>. руб. Указанные поступления были запланированы от продажи на торгах объектов муниципального нежилого фонда, а также от реализации объектов нежилого фонда, арендуемых субъектами малого и среднего предпринимательства, по первоочередному праву, установленному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от 22 июля 2008 г. № 159-ФЗ).</w:t>
      </w:r>
    </w:p>
    <w:p w:rsidR="00B41B0C" w:rsidRPr="0012208D" w:rsidRDefault="00B41B0C" w:rsidP="000707E6">
      <w:pPr>
        <w:widowControl/>
        <w:ind w:left="567" w:firstLine="720"/>
        <w:jc w:val="both"/>
        <w:rPr>
          <w:sz w:val="20"/>
          <w:szCs w:val="20"/>
        </w:rPr>
      </w:pPr>
      <w:r w:rsidRPr="0012208D">
        <w:rPr>
          <w:sz w:val="28"/>
          <w:szCs w:val="28"/>
        </w:rPr>
        <w:t>В целях исполнения плановых заданий комитетом по управлению имуществом города Саратова проведены необходимые мероприятия по обеспечению приватизации объектов нежилого фонда из «Программы приватизации муниципального имущества муниципального образования «Город Саратов» на 201</w:t>
      </w:r>
      <w:r>
        <w:rPr>
          <w:sz w:val="28"/>
          <w:szCs w:val="28"/>
        </w:rPr>
        <w:t>7</w:t>
      </w:r>
      <w:r w:rsidRPr="0012208D">
        <w:rPr>
          <w:sz w:val="28"/>
          <w:szCs w:val="28"/>
        </w:rPr>
        <w:t xml:space="preserve"> год», утвержденной решением Саратовской городской Думы от 1</w:t>
      </w:r>
      <w:r>
        <w:rPr>
          <w:sz w:val="28"/>
          <w:szCs w:val="28"/>
        </w:rPr>
        <w:t>5</w:t>
      </w:r>
      <w:r w:rsidRPr="0012208D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12208D">
        <w:rPr>
          <w:sz w:val="28"/>
          <w:szCs w:val="28"/>
        </w:rPr>
        <w:t xml:space="preserve"> № </w:t>
      </w:r>
      <w:r>
        <w:rPr>
          <w:sz w:val="28"/>
          <w:szCs w:val="28"/>
        </w:rPr>
        <w:t>9-65</w:t>
      </w:r>
      <w:r w:rsidRPr="0012208D">
        <w:rPr>
          <w:sz w:val="28"/>
          <w:szCs w:val="28"/>
        </w:rPr>
        <w:t xml:space="preserve"> «О прогнозном плане (программе) приватизации муниципального имущества муниципального образования «Город Саратов» на 201</w:t>
      </w:r>
      <w:r>
        <w:rPr>
          <w:sz w:val="28"/>
          <w:szCs w:val="28"/>
        </w:rPr>
        <w:t>7</w:t>
      </w:r>
      <w:r w:rsidRPr="0012208D">
        <w:rPr>
          <w:sz w:val="28"/>
          <w:szCs w:val="28"/>
        </w:rPr>
        <w:t xml:space="preserve"> год» (далее - программа приватизации на 201</w:t>
      </w:r>
      <w:r>
        <w:rPr>
          <w:sz w:val="28"/>
          <w:szCs w:val="28"/>
        </w:rPr>
        <w:t>7</w:t>
      </w:r>
      <w:r w:rsidRPr="0012208D">
        <w:rPr>
          <w:sz w:val="28"/>
          <w:szCs w:val="28"/>
        </w:rPr>
        <w:t xml:space="preserve"> год),</w:t>
      </w:r>
      <w:r>
        <w:rPr>
          <w:sz w:val="28"/>
          <w:szCs w:val="28"/>
        </w:rPr>
        <w:t xml:space="preserve"> </w:t>
      </w:r>
      <w:r w:rsidRPr="0012208D">
        <w:rPr>
          <w:sz w:val="28"/>
          <w:szCs w:val="28"/>
        </w:rPr>
        <w:t>рассмотрению поступивших заявлений от субъектов малого и среднего предпринимательства на выкуп арендуемых помещений, а также  мероприятия, направленные на досрочное исполнение субъектами малого и среднего предпринимательства обязанностей по внесению денежных средств по заключенным договорам купли-продажи недвижимого арендуемого имущества</w:t>
      </w:r>
      <w:r>
        <w:rPr>
          <w:sz w:val="28"/>
          <w:szCs w:val="28"/>
        </w:rPr>
        <w:t>.</w:t>
      </w:r>
    </w:p>
    <w:p w:rsidR="00B41B0C" w:rsidRPr="008A6D9C" w:rsidRDefault="00B41B0C" w:rsidP="000707E6">
      <w:pPr>
        <w:widowControl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муниципального имущества</w:t>
      </w:r>
      <w:r w:rsidRPr="0012208D">
        <w:rPr>
          <w:sz w:val="28"/>
          <w:szCs w:val="28"/>
        </w:rPr>
        <w:t xml:space="preserve"> в  бюджет муниципального образования «Город Саратов» (далее местный бюджет) </w:t>
      </w:r>
      <w:r>
        <w:rPr>
          <w:sz w:val="28"/>
          <w:szCs w:val="28"/>
        </w:rPr>
        <w:t>поступило 22725,6</w:t>
      </w:r>
      <w:r w:rsidRPr="008A6D9C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19,5</w:t>
      </w:r>
      <w:r w:rsidRPr="008A6D9C">
        <w:rPr>
          <w:sz w:val="28"/>
          <w:szCs w:val="28"/>
        </w:rPr>
        <w:t xml:space="preserve"> % </w:t>
      </w:r>
      <w:r>
        <w:rPr>
          <w:sz w:val="28"/>
          <w:szCs w:val="28"/>
        </w:rPr>
        <w:t>от</w:t>
      </w:r>
      <w:r w:rsidRPr="00832C81">
        <w:rPr>
          <w:sz w:val="28"/>
          <w:szCs w:val="28"/>
        </w:rPr>
        <w:t xml:space="preserve"> </w:t>
      </w:r>
      <w:r w:rsidRPr="0012208D">
        <w:rPr>
          <w:sz w:val="28"/>
          <w:szCs w:val="28"/>
        </w:rPr>
        <w:t>плановы</w:t>
      </w:r>
      <w:r>
        <w:rPr>
          <w:sz w:val="28"/>
          <w:szCs w:val="28"/>
        </w:rPr>
        <w:t>х заданий</w:t>
      </w:r>
      <w:r w:rsidRPr="008A6D9C">
        <w:rPr>
          <w:sz w:val="28"/>
          <w:szCs w:val="28"/>
        </w:rPr>
        <w:t>.</w:t>
      </w:r>
    </w:p>
    <w:p w:rsidR="00B41B0C" w:rsidRDefault="00B41B0C" w:rsidP="000707E6">
      <w:pPr>
        <w:widowControl/>
        <w:ind w:left="567" w:firstLine="720"/>
        <w:jc w:val="both"/>
        <w:rPr>
          <w:sz w:val="28"/>
          <w:szCs w:val="28"/>
        </w:rPr>
      </w:pPr>
      <w:r w:rsidRPr="008A6D9C">
        <w:rPr>
          <w:sz w:val="28"/>
          <w:szCs w:val="28"/>
        </w:rPr>
        <w:t xml:space="preserve">Первоначальные бюджетные назначения в объеме </w:t>
      </w:r>
      <w:r>
        <w:rPr>
          <w:sz w:val="28"/>
          <w:szCs w:val="28"/>
        </w:rPr>
        <w:t>39</w:t>
      </w:r>
      <w:r w:rsidRPr="008A6D9C">
        <w:rPr>
          <w:sz w:val="28"/>
          <w:szCs w:val="28"/>
        </w:rPr>
        <w:t>000,00 тыс. руб. в</w:t>
      </w:r>
      <w:r w:rsidRPr="0012208D">
        <w:rPr>
          <w:sz w:val="28"/>
          <w:szCs w:val="28"/>
        </w:rPr>
        <w:t xml:space="preserve"> течение года скорректированы в сторону увеличения </w:t>
      </w:r>
      <w:r w:rsidRPr="000615F7">
        <w:rPr>
          <w:sz w:val="28"/>
          <w:szCs w:val="28"/>
        </w:rPr>
        <w:t xml:space="preserve">до </w:t>
      </w:r>
      <w:r>
        <w:rPr>
          <w:sz w:val="28"/>
          <w:szCs w:val="28"/>
        </w:rPr>
        <w:t>116430,6</w:t>
      </w:r>
      <w:r w:rsidRPr="000615F7">
        <w:rPr>
          <w:sz w:val="28"/>
          <w:szCs w:val="28"/>
        </w:rPr>
        <w:t xml:space="preserve"> тыс. руб</w:t>
      </w:r>
      <w:r w:rsidRPr="0012208D">
        <w:rPr>
          <w:sz w:val="28"/>
          <w:szCs w:val="28"/>
        </w:rPr>
        <w:t>. в связи с дополнительным включением в Прогнозный план 201</w:t>
      </w:r>
      <w:r>
        <w:rPr>
          <w:sz w:val="28"/>
          <w:szCs w:val="28"/>
        </w:rPr>
        <w:t>7</w:t>
      </w:r>
      <w:r w:rsidRPr="0012208D">
        <w:rPr>
          <w:sz w:val="28"/>
          <w:szCs w:val="28"/>
        </w:rPr>
        <w:t xml:space="preserve"> года решениями Саратовской городской Думы от </w:t>
      </w:r>
      <w:r>
        <w:rPr>
          <w:sz w:val="28"/>
          <w:szCs w:val="28"/>
        </w:rPr>
        <w:t>09</w:t>
      </w:r>
      <w:r w:rsidRPr="0012208D">
        <w:rPr>
          <w:sz w:val="28"/>
          <w:szCs w:val="28"/>
        </w:rPr>
        <w:t>.02.201</w:t>
      </w:r>
      <w:r>
        <w:rPr>
          <w:sz w:val="28"/>
          <w:szCs w:val="28"/>
        </w:rPr>
        <w:t>7</w:t>
      </w:r>
      <w:r w:rsidRPr="0012208D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12208D">
        <w:rPr>
          <w:sz w:val="28"/>
          <w:szCs w:val="28"/>
        </w:rPr>
        <w:t>-</w:t>
      </w:r>
      <w:r>
        <w:rPr>
          <w:sz w:val="28"/>
          <w:szCs w:val="28"/>
        </w:rPr>
        <w:t>97</w:t>
      </w:r>
      <w:r w:rsidRPr="0012208D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12208D">
        <w:rPr>
          <w:sz w:val="28"/>
          <w:szCs w:val="28"/>
        </w:rPr>
        <w:t xml:space="preserve"> объектов (поз. </w:t>
      </w:r>
      <w:r>
        <w:rPr>
          <w:sz w:val="28"/>
          <w:szCs w:val="28"/>
        </w:rPr>
        <w:t>9</w:t>
      </w:r>
      <w:r w:rsidRPr="0012208D">
        <w:rPr>
          <w:sz w:val="28"/>
          <w:szCs w:val="28"/>
        </w:rPr>
        <w:t>-</w:t>
      </w:r>
      <w:r>
        <w:rPr>
          <w:sz w:val="28"/>
          <w:szCs w:val="28"/>
        </w:rPr>
        <w:t>36</w:t>
      </w:r>
      <w:r w:rsidRPr="0012208D">
        <w:rPr>
          <w:sz w:val="28"/>
          <w:szCs w:val="28"/>
        </w:rPr>
        <w:t xml:space="preserve"> раздела </w:t>
      </w:r>
      <w:r w:rsidRPr="0012208D">
        <w:rPr>
          <w:sz w:val="28"/>
          <w:szCs w:val="28"/>
          <w:lang w:val="en-US"/>
        </w:rPr>
        <w:t>II</w:t>
      </w:r>
      <w:r w:rsidRPr="0012208D">
        <w:rPr>
          <w:sz w:val="28"/>
          <w:szCs w:val="28"/>
        </w:rPr>
        <w:t xml:space="preserve"> Отчета) и от </w:t>
      </w:r>
      <w:r>
        <w:rPr>
          <w:sz w:val="28"/>
          <w:szCs w:val="28"/>
        </w:rPr>
        <w:t>06</w:t>
      </w:r>
      <w:r w:rsidRPr="0012208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2208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2208D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12208D">
        <w:rPr>
          <w:sz w:val="28"/>
          <w:szCs w:val="28"/>
        </w:rPr>
        <w:t>-</w:t>
      </w:r>
      <w:r>
        <w:rPr>
          <w:sz w:val="28"/>
          <w:szCs w:val="28"/>
        </w:rPr>
        <w:t>174</w:t>
      </w:r>
      <w:r w:rsidRPr="0012208D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12208D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12208D">
        <w:rPr>
          <w:sz w:val="28"/>
          <w:szCs w:val="28"/>
        </w:rPr>
        <w:t xml:space="preserve"> (поз. </w:t>
      </w:r>
      <w:r>
        <w:rPr>
          <w:sz w:val="28"/>
          <w:szCs w:val="28"/>
        </w:rPr>
        <w:t>37</w:t>
      </w:r>
      <w:r w:rsidRPr="0012208D">
        <w:rPr>
          <w:sz w:val="28"/>
          <w:szCs w:val="28"/>
        </w:rPr>
        <w:t xml:space="preserve"> раздела </w:t>
      </w:r>
      <w:r w:rsidRPr="0012208D">
        <w:rPr>
          <w:sz w:val="28"/>
          <w:szCs w:val="28"/>
          <w:lang w:val="en-US"/>
        </w:rPr>
        <w:t>II</w:t>
      </w:r>
      <w:r w:rsidRPr="0012208D">
        <w:rPr>
          <w:sz w:val="28"/>
          <w:szCs w:val="28"/>
        </w:rPr>
        <w:t xml:space="preserve"> Отчета).</w:t>
      </w:r>
    </w:p>
    <w:p w:rsidR="00B41B0C" w:rsidRDefault="00B41B0C" w:rsidP="000707E6">
      <w:pPr>
        <w:widowControl/>
        <w:ind w:left="567" w:firstLine="720"/>
        <w:jc w:val="both"/>
        <w:rPr>
          <w:sz w:val="28"/>
          <w:szCs w:val="28"/>
        </w:rPr>
      </w:pPr>
    </w:p>
    <w:p w:rsidR="00B41B0C" w:rsidRPr="00C47C3F" w:rsidRDefault="00B41B0C" w:rsidP="000707E6">
      <w:pPr>
        <w:widowControl/>
        <w:ind w:left="567" w:firstLine="720"/>
        <w:jc w:val="both"/>
        <w:rPr>
          <w:i/>
          <w:iCs/>
          <w:sz w:val="28"/>
          <w:szCs w:val="28"/>
        </w:rPr>
      </w:pPr>
      <w:r w:rsidRPr="00C47C3F">
        <w:rPr>
          <w:sz w:val="28"/>
          <w:szCs w:val="28"/>
        </w:rPr>
        <w:lastRenderedPageBreak/>
        <w:t>В рамках вышеуказанных мероприятий проведена следующая работа.</w:t>
      </w:r>
    </w:p>
    <w:p w:rsidR="00B41B0C" w:rsidRPr="00C47C3F" w:rsidRDefault="00B41B0C" w:rsidP="000707E6">
      <w:pPr>
        <w:widowControl/>
        <w:ind w:left="567" w:firstLine="720"/>
        <w:jc w:val="both"/>
        <w:rPr>
          <w:sz w:val="28"/>
          <w:szCs w:val="28"/>
        </w:rPr>
      </w:pPr>
      <w:r w:rsidRPr="00C47C3F">
        <w:rPr>
          <w:i/>
          <w:iCs/>
          <w:sz w:val="28"/>
          <w:szCs w:val="28"/>
        </w:rPr>
        <w:t>По приватизации муниципального имущества, включенного в  программу приватизации  на 201</w:t>
      </w:r>
      <w:r>
        <w:rPr>
          <w:i/>
          <w:iCs/>
          <w:sz w:val="28"/>
          <w:szCs w:val="28"/>
        </w:rPr>
        <w:t>7</w:t>
      </w:r>
      <w:r w:rsidRPr="00C47C3F">
        <w:rPr>
          <w:i/>
          <w:iCs/>
          <w:sz w:val="28"/>
          <w:szCs w:val="28"/>
        </w:rPr>
        <w:t xml:space="preserve"> год.</w:t>
      </w:r>
    </w:p>
    <w:p w:rsidR="00B41B0C" w:rsidRPr="00C47C3F" w:rsidRDefault="00B41B0C" w:rsidP="000707E6">
      <w:pPr>
        <w:widowControl/>
        <w:spacing w:before="60"/>
        <w:ind w:left="567" w:firstLine="709"/>
        <w:jc w:val="both"/>
        <w:rPr>
          <w:sz w:val="28"/>
          <w:szCs w:val="28"/>
        </w:rPr>
      </w:pPr>
      <w:r w:rsidRPr="00C47C3F">
        <w:rPr>
          <w:sz w:val="28"/>
          <w:szCs w:val="28"/>
        </w:rPr>
        <w:t xml:space="preserve">Решением Саратовской городской Думы от </w:t>
      </w:r>
      <w:r>
        <w:rPr>
          <w:sz w:val="28"/>
          <w:szCs w:val="28"/>
        </w:rPr>
        <w:t>15</w:t>
      </w:r>
      <w:r w:rsidRPr="00C47C3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47C3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47C3F">
        <w:rPr>
          <w:sz w:val="28"/>
          <w:szCs w:val="28"/>
        </w:rPr>
        <w:t xml:space="preserve"> № </w:t>
      </w:r>
      <w:r>
        <w:rPr>
          <w:sz w:val="28"/>
          <w:szCs w:val="28"/>
        </w:rPr>
        <w:t>9-65</w:t>
      </w:r>
      <w:r w:rsidRPr="00C47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  № 1) </w:t>
      </w:r>
      <w:r w:rsidRPr="00C47C3F">
        <w:rPr>
          <w:sz w:val="28"/>
          <w:szCs w:val="28"/>
        </w:rPr>
        <w:t>в программу приватизации на 201</w:t>
      </w:r>
      <w:r>
        <w:rPr>
          <w:sz w:val="28"/>
          <w:szCs w:val="28"/>
        </w:rPr>
        <w:t>7</w:t>
      </w:r>
      <w:r w:rsidRPr="00C47C3F">
        <w:rPr>
          <w:sz w:val="28"/>
          <w:szCs w:val="28"/>
        </w:rPr>
        <w:t xml:space="preserve"> год первоначально включено </w:t>
      </w:r>
      <w:r>
        <w:rPr>
          <w:sz w:val="28"/>
          <w:szCs w:val="28"/>
        </w:rPr>
        <w:t>8</w:t>
      </w:r>
      <w:r w:rsidRPr="00C47C3F">
        <w:rPr>
          <w:sz w:val="28"/>
          <w:szCs w:val="28"/>
        </w:rPr>
        <w:t xml:space="preserve"> объектов муниципального нежилого фонда. В течение года количество объектов, подлежащих приватизации, увеличено до </w:t>
      </w:r>
      <w:r>
        <w:rPr>
          <w:sz w:val="28"/>
          <w:szCs w:val="28"/>
        </w:rPr>
        <w:t>37</w:t>
      </w:r>
      <w:r w:rsidRPr="00C47C3F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года было исключено 3 объекта (поз. 5, 10, 11</w:t>
      </w:r>
      <w:r w:rsidRPr="007900B1">
        <w:rPr>
          <w:sz w:val="28"/>
          <w:szCs w:val="28"/>
        </w:rPr>
        <w:t xml:space="preserve"> </w:t>
      </w:r>
      <w:r w:rsidRPr="00C47C3F">
        <w:rPr>
          <w:sz w:val="28"/>
          <w:szCs w:val="28"/>
        </w:rPr>
        <w:t xml:space="preserve">раздела </w:t>
      </w:r>
      <w:r w:rsidRPr="00C47C3F">
        <w:rPr>
          <w:sz w:val="28"/>
          <w:szCs w:val="28"/>
          <w:lang w:val="en-US"/>
        </w:rPr>
        <w:t>II</w:t>
      </w:r>
      <w:r w:rsidRPr="00C47C3F">
        <w:rPr>
          <w:sz w:val="28"/>
          <w:szCs w:val="28"/>
        </w:rPr>
        <w:t xml:space="preserve"> Отчета</w:t>
      </w:r>
      <w:r>
        <w:rPr>
          <w:sz w:val="28"/>
          <w:szCs w:val="28"/>
        </w:rPr>
        <w:t xml:space="preserve"> ).</w:t>
      </w:r>
      <w:r w:rsidRPr="00C47C3F">
        <w:rPr>
          <w:sz w:val="28"/>
          <w:szCs w:val="28"/>
        </w:rPr>
        <w:t xml:space="preserve"> </w:t>
      </w:r>
    </w:p>
    <w:p w:rsidR="00B41B0C" w:rsidRPr="00C47C3F" w:rsidRDefault="00B41B0C" w:rsidP="000707E6">
      <w:pPr>
        <w:widowControl/>
        <w:ind w:left="567" w:firstLine="720"/>
        <w:jc w:val="both"/>
        <w:rPr>
          <w:sz w:val="28"/>
          <w:szCs w:val="28"/>
        </w:rPr>
      </w:pPr>
      <w:r w:rsidRPr="005C14A2">
        <w:rPr>
          <w:sz w:val="28"/>
          <w:szCs w:val="28"/>
        </w:rPr>
        <w:t>На торги выставлен</w:t>
      </w:r>
      <w:r>
        <w:rPr>
          <w:sz w:val="28"/>
          <w:szCs w:val="28"/>
        </w:rPr>
        <w:t>о</w:t>
      </w:r>
      <w:r w:rsidRPr="005C14A2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5C14A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а, по их </w:t>
      </w:r>
      <w:r w:rsidRPr="00C47C3F">
        <w:rPr>
          <w:sz w:val="28"/>
          <w:szCs w:val="28"/>
        </w:rPr>
        <w:t xml:space="preserve">результатам заключены договоры купли-продажи по </w:t>
      </w:r>
      <w:r>
        <w:rPr>
          <w:sz w:val="28"/>
          <w:szCs w:val="28"/>
        </w:rPr>
        <w:t>20</w:t>
      </w:r>
      <w:r w:rsidRPr="00C47C3F">
        <w:rPr>
          <w:sz w:val="28"/>
          <w:szCs w:val="28"/>
        </w:rPr>
        <w:t xml:space="preserve"> объектам (поз. </w:t>
      </w:r>
      <w:r>
        <w:rPr>
          <w:sz w:val="28"/>
          <w:szCs w:val="28"/>
        </w:rPr>
        <w:t>1, 3, 4, 6, 7, 8, 9, 12, 14, 15, 16, 18, 19, 21, 24, 25, 26, 27, 28, 35</w:t>
      </w:r>
      <w:r w:rsidRPr="00C47C3F">
        <w:rPr>
          <w:sz w:val="28"/>
          <w:szCs w:val="28"/>
        </w:rPr>
        <w:t xml:space="preserve"> раздела </w:t>
      </w:r>
      <w:r w:rsidRPr="00C47C3F">
        <w:rPr>
          <w:sz w:val="28"/>
          <w:szCs w:val="28"/>
          <w:lang w:val="en-US"/>
        </w:rPr>
        <w:t>II</w:t>
      </w:r>
      <w:r w:rsidRPr="00C47C3F">
        <w:rPr>
          <w:sz w:val="28"/>
          <w:szCs w:val="28"/>
        </w:rPr>
        <w:t xml:space="preserve"> Отчета) на сумму </w:t>
      </w:r>
      <w:r>
        <w:rPr>
          <w:sz w:val="28"/>
          <w:szCs w:val="28"/>
        </w:rPr>
        <w:t>9690,2</w:t>
      </w:r>
      <w:r w:rsidRPr="00C47C3F">
        <w:rPr>
          <w:sz w:val="28"/>
          <w:szCs w:val="28"/>
        </w:rPr>
        <w:t xml:space="preserve"> тыс. руб. (с НДС), </w:t>
      </w:r>
      <w:r>
        <w:rPr>
          <w:sz w:val="28"/>
          <w:szCs w:val="28"/>
        </w:rPr>
        <w:t>8212,0</w:t>
      </w:r>
      <w:r w:rsidRPr="00214EFB">
        <w:rPr>
          <w:sz w:val="28"/>
          <w:szCs w:val="28"/>
        </w:rPr>
        <w:t xml:space="preserve"> тыс.</w:t>
      </w:r>
      <w:r w:rsidRPr="00C47C3F">
        <w:rPr>
          <w:sz w:val="28"/>
          <w:szCs w:val="28"/>
        </w:rPr>
        <w:t xml:space="preserve"> руб. (без НДС). В местный бюджет поступило </w:t>
      </w:r>
      <w:r>
        <w:rPr>
          <w:sz w:val="28"/>
          <w:szCs w:val="28"/>
        </w:rPr>
        <w:t>8212,0</w:t>
      </w:r>
      <w:r w:rsidRPr="00214EFB">
        <w:rPr>
          <w:sz w:val="28"/>
          <w:szCs w:val="28"/>
        </w:rPr>
        <w:t xml:space="preserve"> </w:t>
      </w:r>
      <w:r w:rsidRPr="00C47C3F">
        <w:rPr>
          <w:sz w:val="28"/>
          <w:szCs w:val="28"/>
        </w:rPr>
        <w:t xml:space="preserve">тыс. руб. (без НДС). </w:t>
      </w:r>
    </w:p>
    <w:p w:rsidR="00B41B0C" w:rsidRPr="00F60166" w:rsidRDefault="00B41B0C" w:rsidP="000707E6">
      <w:pPr>
        <w:widowControl/>
        <w:ind w:left="567" w:firstLine="720"/>
        <w:jc w:val="both"/>
        <w:rPr>
          <w:sz w:val="28"/>
          <w:szCs w:val="28"/>
        </w:rPr>
      </w:pPr>
      <w:r w:rsidRPr="00F60166">
        <w:rPr>
          <w:sz w:val="28"/>
          <w:szCs w:val="28"/>
        </w:rPr>
        <w:t xml:space="preserve">Из реализованных на открытых торгах </w:t>
      </w:r>
      <w:r>
        <w:rPr>
          <w:sz w:val="28"/>
          <w:szCs w:val="28"/>
        </w:rPr>
        <w:t>20</w:t>
      </w:r>
      <w:r w:rsidRPr="00F60166">
        <w:rPr>
          <w:sz w:val="28"/>
          <w:szCs w:val="28"/>
        </w:rPr>
        <w:t xml:space="preserve"> объектах - </w:t>
      </w:r>
      <w:r>
        <w:rPr>
          <w:sz w:val="28"/>
          <w:szCs w:val="28"/>
        </w:rPr>
        <w:t>11</w:t>
      </w:r>
      <w:r w:rsidRPr="00F60166">
        <w:rPr>
          <w:sz w:val="28"/>
          <w:szCs w:val="28"/>
        </w:rPr>
        <w:t xml:space="preserve"> продано на аукционе (поз. </w:t>
      </w:r>
      <w:r>
        <w:rPr>
          <w:sz w:val="28"/>
          <w:szCs w:val="28"/>
        </w:rPr>
        <w:t xml:space="preserve">1, 3, 4, 6, 9, 12, 14, 16, 24, 26, 35 </w:t>
      </w:r>
      <w:r w:rsidRPr="00F60166">
        <w:rPr>
          <w:sz w:val="28"/>
          <w:szCs w:val="28"/>
        </w:rPr>
        <w:t xml:space="preserve">раздела </w:t>
      </w:r>
      <w:r w:rsidRPr="00F60166">
        <w:rPr>
          <w:sz w:val="28"/>
          <w:szCs w:val="28"/>
          <w:lang w:val="en-US"/>
        </w:rPr>
        <w:t>II</w:t>
      </w:r>
      <w:r w:rsidRPr="00F60166">
        <w:rPr>
          <w:sz w:val="28"/>
          <w:szCs w:val="28"/>
        </w:rPr>
        <w:t xml:space="preserve"> Отчета) и по ним заключены договоры купли-продажи на сумму </w:t>
      </w:r>
      <w:r>
        <w:rPr>
          <w:sz w:val="28"/>
          <w:szCs w:val="28"/>
        </w:rPr>
        <w:t>6175,7</w:t>
      </w:r>
      <w:r w:rsidRPr="00F60166">
        <w:rPr>
          <w:sz w:val="28"/>
          <w:szCs w:val="28"/>
        </w:rPr>
        <w:t xml:space="preserve"> тыс.руб. (с НДС), </w:t>
      </w:r>
      <w:r>
        <w:rPr>
          <w:sz w:val="28"/>
          <w:szCs w:val="28"/>
        </w:rPr>
        <w:t>5233,6</w:t>
      </w:r>
      <w:r w:rsidRPr="00F60166">
        <w:rPr>
          <w:sz w:val="28"/>
          <w:szCs w:val="28"/>
        </w:rPr>
        <w:t xml:space="preserve"> тыс. руб. (без НДС). В местный бюджет поступило </w:t>
      </w:r>
      <w:r>
        <w:rPr>
          <w:sz w:val="28"/>
          <w:szCs w:val="28"/>
        </w:rPr>
        <w:t>5233,6</w:t>
      </w:r>
      <w:r w:rsidRPr="00F60166">
        <w:rPr>
          <w:sz w:val="28"/>
          <w:szCs w:val="28"/>
        </w:rPr>
        <w:t xml:space="preserve"> тыс. руб.</w:t>
      </w:r>
    </w:p>
    <w:p w:rsidR="00B41B0C" w:rsidRPr="00F60166" w:rsidRDefault="00B41B0C" w:rsidP="000707E6">
      <w:pPr>
        <w:widowControl/>
        <w:ind w:left="567" w:firstLine="720"/>
        <w:jc w:val="both"/>
        <w:rPr>
          <w:sz w:val="28"/>
          <w:szCs w:val="28"/>
        </w:rPr>
      </w:pPr>
      <w:r w:rsidRPr="00F60166">
        <w:rPr>
          <w:sz w:val="28"/>
          <w:szCs w:val="28"/>
        </w:rPr>
        <w:t xml:space="preserve">По </w:t>
      </w:r>
      <w:r>
        <w:rPr>
          <w:sz w:val="28"/>
          <w:szCs w:val="28"/>
        </w:rPr>
        <w:t>23</w:t>
      </w:r>
      <w:r w:rsidRPr="00F60166">
        <w:rPr>
          <w:sz w:val="28"/>
          <w:szCs w:val="28"/>
        </w:rPr>
        <w:t xml:space="preserve"> объектам (</w:t>
      </w:r>
      <w:r w:rsidRPr="00156D59">
        <w:rPr>
          <w:sz w:val="28"/>
          <w:szCs w:val="28"/>
        </w:rPr>
        <w:t xml:space="preserve">поз. 2, </w:t>
      </w:r>
      <w:r>
        <w:rPr>
          <w:sz w:val="28"/>
          <w:szCs w:val="28"/>
        </w:rPr>
        <w:t>7, 8, 10, 13, 15, 17, 18, 19, 20, 21, 22, 23, 25, 27, 28, 29, 30, 31, 32, 33, 34, 36</w:t>
      </w:r>
      <w:r w:rsidRPr="00156D59">
        <w:rPr>
          <w:sz w:val="28"/>
          <w:szCs w:val="28"/>
        </w:rPr>
        <w:t xml:space="preserve"> раздела</w:t>
      </w:r>
      <w:r w:rsidRPr="00F60166">
        <w:rPr>
          <w:sz w:val="28"/>
          <w:szCs w:val="28"/>
        </w:rPr>
        <w:t xml:space="preserve"> </w:t>
      </w:r>
      <w:r w:rsidRPr="00F60166">
        <w:rPr>
          <w:sz w:val="28"/>
          <w:szCs w:val="28"/>
          <w:lang w:val="en-US"/>
        </w:rPr>
        <w:t>II</w:t>
      </w:r>
      <w:r w:rsidRPr="00F60166">
        <w:rPr>
          <w:sz w:val="28"/>
          <w:szCs w:val="28"/>
        </w:rPr>
        <w:t xml:space="preserve"> Отчета) был изменен способ приватизации – с продажи на аукционе на продажу посредством публичного предложения, </w:t>
      </w:r>
      <w:r>
        <w:rPr>
          <w:sz w:val="28"/>
          <w:szCs w:val="28"/>
        </w:rPr>
        <w:t>9</w:t>
      </w:r>
      <w:r w:rsidRPr="00F60166">
        <w:rPr>
          <w:sz w:val="28"/>
          <w:szCs w:val="28"/>
        </w:rPr>
        <w:t xml:space="preserve"> из них (поз. </w:t>
      </w:r>
      <w:r>
        <w:rPr>
          <w:sz w:val="28"/>
          <w:szCs w:val="28"/>
        </w:rPr>
        <w:t xml:space="preserve">7, 8, 15, 18, 19, 21, 25, 27, 28 </w:t>
      </w:r>
      <w:r w:rsidRPr="00F60166">
        <w:rPr>
          <w:color w:val="000000"/>
          <w:sz w:val="28"/>
          <w:szCs w:val="28"/>
        </w:rPr>
        <w:t>р</w:t>
      </w:r>
      <w:r w:rsidRPr="00F60166">
        <w:rPr>
          <w:sz w:val="28"/>
          <w:szCs w:val="28"/>
        </w:rPr>
        <w:t xml:space="preserve">аздела </w:t>
      </w:r>
      <w:r w:rsidRPr="00F60166">
        <w:rPr>
          <w:sz w:val="28"/>
          <w:szCs w:val="28"/>
          <w:lang w:val="en-US"/>
        </w:rPr>
        <w:t>II</w:t>
      </w:r>
      <w:r w:rsidRPr="00F60166">
        <w:rPr>
          <w:sz w:val="28"/>
          <w:szCs w:val="28"/>
        </w:rPr>
        <w:t xml:space="preserve"> Отчета) реализованы и по ним заключены договоры купли-продажи на сумму </w:t>
      </w:r>
      <w:r>
        <w:rPr>
          <w:sz w:val="28"/>
          <w:szCs w:val="28"/>
        </w:rPr>
        <w:t>3514,5</w:t>
      </w:r>
      <w:r w:rsidRPr="00F60166">
        <w:rPr>
          <w:sz w:val="28"/>
          <w:szCs w:val="28"/>
        </w:rPr>
        <w:t xml:space="preserve"> тыс. руб. (с НДС), </w:t>
      </w:r>
      <w:r>
        <w:rPr>
          <w:sz w:val="28"/>
          <w:szCs w:val="28"/>
        </w:rPr>
        <w:t xml:space="preserve">2978,4 </w:t>
      </w:r>
      <w:r w:rsidRPr="00F60166">
        <w:rPr>
          <w:sz w:val="28"/>
          <w:szCs w:val="28"/>
        </w:rPr>
        <w:t xml:space="preserve">тыс. руб. (без НДС). В местный бюджет направлено </w:t>
      </w:r>
      <w:r>
        <w:rPr>
          <w:sz w:val="28"/>
          <w:szCs w:val="28"/>
        </w:rPr>
        <w:t>2978,4</w:t>
      </w:r>
      <w:r w:rsidRPr="00F60166">
        <w:rPr>
          <w:sz w:val="28"/>
          <w:szCs w:val="28"/>
        </w:rPr>
        <w:t xml:space="preserve"> тыс. руб. </w:t>
      </w:r>
    </w:p>
    <w:p w:rsidR="00B41B0C" w:rsidRPr="00AA6530" w:rsidRDefault="00B41B0C" w:rsidP="000707E6">
      <w:pPr>
        <w:widowControl/>
        <w:ind w:left="567" w:firstLine="720"/>
        <w:jc w:val="both"/>
        <w:rPr>
          <w:sz w:val="28"/>
          <w:szCs w:val="28"/>
        </w:rPr>
      </w:pPr>
      <w:r w:rsidRPr="00156D59">
        <w:rPr>
          <w:sz w:val="28"/>
          <w:szCs w:val="28"/>
        </w:rPr>
        <w:t>Из программы приватизации на 201</w:t>
      </w:r>
      <w:r>
        <w:rPr>
          <w:sz w:val="28"/>
          <w:szCs w:val="28"/>
        </w:rPr>
        <w:t>7</w:t>
      </w:r>
      <w:r w:rsidRPr="00156D5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(раздел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Отчета) </w:t>
      </w:r>
      <w:r w:rsidRPr="00156D59">
        <w:rPr>
          <w:sz w:val="28"/>
          <w:szCs w:val="28"/>
        </w:rPr>
        <w:t xml:space="preserve">не реализованными остались </w:t>
      </w:r>
      <w:r w:rsidRPr="0021167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56D59">
        <w:rPr>
          <w:sz w:val="28"/>
          <w:szCs w:val="28"/>
        </w:rPr>
        <w:t xml:space="preserve"> </w:t>
      </w:r>
      <w:r w:rsidRPr="00AA6530">
        <w:rPr>
          <w:sz w:val="28"/>
          <w:szCs w:val="28"/>
        </w:rPr>
        <w:t xml:space="preserve">объектов: </w:t>
      </w:r>
    </w:p>
    <w:p w:rsidR="00B41B0C" w:rsidRDefault="00B41B0C" w:rsidP="000707E6">
      <w:pPr>
        <w:widowControl/>
        <w:ind w:left="567" w:firstLine="720"/>
        <w:jc w:val="both"/>
        <w:rPr>
          <w:sz w:val="28"/>
          <w:szCs w:val="28"/>
        </w:rPr>
      </w:pPr>
      <w:r w:rsidRPr="008063CC">
        <w:rPr>
          <w:sz w:val="28"/>
          <w:szCs w:val="28"/>
        </w:rPr>
        <w:t xml:space="preserve">   - по выставлявшимся на торги </w:t>
      </w:r>
      <w:r>
        <w:rPr>
          <w:sz w:val="28"/>
          <w:szCs w:val="28"/>
        </w:rPr>
        <w:t>12</w:t>
      </w:r>
      <w:r w:rsidRPr="008063CC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ам</w:t>
      </w:r>
      <w:r w:rsidRPr="008063CC">
        <w:rPr>
          <w:sz w:val="28"/>
          <w:szCs w:val="28"/>
        </w:rPr>
        <w:t xml:space="preserve"> муниципального нежилого фонда</w:t>
      </w:r>
      <w:r w:rsidRPr="00156D59">
        <w:rPr>
          <w:sz w:val="28"/>
          <w:szCs w:val="28"/>
        </w:rPr>
        <w:t xml:space="preserve"> (поз.</w:t>
      </w:r>
      <w:r>
        <w:rPr>
          <w:sz w:val="28"/>
          <w:szCs w:val="28"/>
        </w:rPr>
        <w:t xml:space="preserve"> 2, 13, 17, 20, 22, 23, 29, 30, 31, 33, 34, 36 </w:t>
      </w:r>
      <w:r w:rsidRPr="00156D59">
        <w:rPr>
          <w:sz w:val="28"/>
          <w:szCs w:val="28"/>
        </w:rPr>
        <w:t xml:space="preserve">раздела </w:t>
      </w:r>
      <w:r w:rsidRPr="00156D59">
        <w:rPr>
          <w:sz w:val="28"/>
          <w:szCs w:val="28"/>
          <w:lang w:val="en-US"/>
        </w:rPr>
        <w:t>II</w:t>
      </w:r>
      <w:r w:rsidRPr="00156D59">
        <w:rPr>
          <w:sz w:val="28"/>
          <w:szCs w:val="28"/>
        </w:rPr>
        <w:t xml:space="preserve"> Отчета), начальная рыночная стоимость которых, определенная в соответствии с Федеральным законом от 29 июля 1998 г. № 135-ФЗ «Об оценочной деятельности в Российской Федерации», составляет </w:t>
      </w:r>
      <w:r>
        <w:rPr>
          <w:sz w:val="28"/>
          <w:szCs w:val="28"/>
        </w:rPr>
        <w:t>18519,0</w:t>
      </w:r>
      <w:r w:rsidRPr="00156D59">
        <w:rPr>
          <w:sz w:val="28"/>
          <w:szCs w:val="28"/>
        </w:rPr>
        <w:t xml:space="preserve"> тыс. руб. Указанные объекты не были востребованы в течение года, несмотря на неоднократное выставление их на продажу. Предлагается включить указанные объекты в Прогнозный план (программу) приватизации муниципального имущества муниципального образования «Город Саратов» на 201</w:t>
      </w:r>
      <w:r>
        <w:rPr>
          <w:sz w:val="28"/>
          <w:szCs w:val="28"/>
        </w:rPr>
        <w:t>8</w:t>
      </w:r>
      <w:r w:rsidRPr="00156D59">
        <w:rPr>
          <w:sz w:val="28"/>
          <w:szCs w:val="28"/>
        </w:rPr>
        <w:t xml:space="preserve"> год;</w:t>
      </w:r>
    </w:p>
    <w:p w:rsidR="00661366" w:rsidRDefault="00B41B0C" w:rsidP="000707E6">
      <w:pPr>
        <w:widowControl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объект муниципального нежилого фонда (поз. 32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Отчета) </w:t>
      </w:r>
      <w:r w:rsidRPr="00156D59">
        <w:rPr>
          <w:sz w:val="28"/>
          <w:szCs w:val="28"/>
        </w:rPr>
        <w:t>начальная рыночная стоимость котор</w:t>
      </w:r>
      <w:r>
        <w:rPr>
          <w:sz w:val="28"/>
          <w:szCs w:val="28"/>
        </w:rPr>
        <w:t>ого</w:t>
      </w:r>
      <w:r w:rsidRPr="00156D59">
        <w:rPr>
          <w:sz w:val="28"/>
          <w:szCs w:val="28"/>
        </w:rPr>
        <w:t xml:space="preserve">, определенная в соответствии с Федеральным законом от 29 июля 1998 г. № 135-ФЗ «Об оценочной деятельности в Российской Федерации», составляет </w:t>
      </w:r>
      <w:r>
        <w:rPr>
          <w:sz w:val="28"/>
          <w:szCs w:val="28"/>
        </w:rPr>
        <w:t>110000,0</w:t>
      </w:r>
      <w:r w:rsidRPr="00156D59">
        <w:rPr>
          <w:sz w:val="28"/>
          <w:szCs w:val="28"/>
        </w:rPr>
        <w:t xml:space="preserve"> тыс. руб. Указанны</w:t>
      </w:r>
      <w:r>
        <w:rPr>
          <w:sz w:val="28"/>
          <w:szCs w:val="28"/>
        </w:rPr>
        <w:t>й</w:t>
      </w:r>
      <w:r w:rsidRPr="00156D59">
        <w:rPr>
          <w:sz w:val="28"/>
          <w:szCs w:val="28"/>
        </w:rPr>
        <w:t xml:space="preserve"> объект не был востребован в течение года, несмотря на неоднократное выставление </w:t>
      </w:r>
      <w:r>
        <w:rPr>
          <w:sz w:val="28"/>
          <w:szCs w:val="28"/>
        </w:rPr>
        <w:t>его</w:t>
      </w:r>
      <w:r w:rsidRPr="00156D59">
        <w:rPr>
          <w:sz w:val="28"/>
          <w:szCs w:val="28"/>
        </w:rPr>
        <w:t xml:space="preserve"> на продажу. Предлагается </w:t>
      </w:r>
      <w:r>
        <w:rPr>
          <w:sz w:val="28"/>
          <w:szCs w:val="28"/>
        </w:rPr>
        <w:t xml:space="preserve">не </w:t>
      </w:r>
      <w:r w:rsidRPr="00156D59">
        <w:rPr>
          <w:sz w:val="28"/>
          <w:szCs w:val="28"/>
        </w:rPr>
        <w:t>включ</w:t>
      </w:r>
      <w:r>
        <w:rPr>
          <w:sz w:val="28"/>
          <w:szCs w:val="28"/>
        </w:rPr>
        <w:t>ать</w:t>
      </w:r>
      <w:r w:rsidRPr="00156D59">
        <w:rPr>
          <w:sz w:val="28"/>
          <w:szCs w:val="28"/>
        </w:rPr>
        <w:t xml:space="preserve"> в Прогнозный план (программу) приватизации муниципального имущества </w:t>
      </w:r>
    </w:p>
    <w:p w:rsidR="00661366" w:rsidRDefault="00661366" w:rsidP="00661366">
      <w:pPr>
        <w:widowControl/>
        <w:ind w:left="567"/>
        <w:jc w:val="both"/>
        <w:rPr>
          <w:sz w:val="28"/>
          <w:szCs w:val="28"/>
        </w:rPr>
      </w:pPr>
    </w:p>
    <w:p w:rsidR="00661366" w:rsidRDefault="00661366" w:rsidP="00661366">
      <w:pPr>
        <w:widowControl/>
        <w:ind w:left="567"/>
        <w:jc w:val="both"/>
        <w:rPr>
          <w:sz w:val="28"/>
          <w:szCs w:val="28"/>
        </w:rPr>
      </w:pPr>
    </w:p>
    <w:p w:rsidR="00661366" w:rsidRDefault="00661366" w:rsidP="00661366">
      <w:pPr>
        <w:widowControl/>
        <w:ind w:left="567"/>
        <w:jc w:val="both"/>
        <w:rPr>
          <w:sz w:val="28"/>
          <w:szCs w:val="28"/>
        </w:rPr>
      </w:pPr>
    </w:p>
    <w:p w:rsidR="00B41B0C" w:rsidRPr="00233659" w:rsidRDefault="00B41B0C" w:rsidP="00661366">
      <w:pPr>
        <w:widowControl/>
        <w:ind w:left="567"/>
        <w:jc w:val="both"/>
        <w:rPr>
          <w:sz w:val="28"/>
          <w:szCs w:val="28"/>
        </w:rPr>
      </w:pPr>
      <w:r w:rsidRPr="00156D59">
        <w:rPr>
          <w:sz w:val="28"/>
          <w:szCs w:val="28"/>
        </w:rPr>
        <w:t>муниципального образования «Город Саратов» на 201</w:t>
      </w:r>
      <w:r>
        <w:rPr>
          <w:sz w:val="28"/>
          <w:szCs w:val="28"/>
        </w:rPr>
        <w:t>8</w:t>
      </w:r>
      <w:r w:rsidRPr="00156D59">
        <w:rPr>
          <w:sz w:val="28"/>
          <w:szCs w:val="28"/>
        </w:rPr>
        <w:t xml:space="preserve"> год</w:t>
      </w:r>
      <w:r>
        <w:rPr>
          <w:sz w:val="28"/>
          <w:szCs w:val="28"/>
        </w:rPr>
        <w:t>, использовать для муниципальных нужд</w:t>
      </w:r>
      <w:r w:rsidRPr="00156D59">
        <w:rPr>
          <w:sz w:val="28"/>
          <w:szCs w:val="28"/>
        </w:rPr>
        <w:t>;</w:t>
      </w:r>
    </w:p>
    <w:p w:rsidR="00B41B0C" w:rsidRDefault="00B41B0C" w:rsidP="000707E6">
      <w:pPr>
        <w:widowControl/>
        <w:ind w:left="567" w:firstLine="720"/>
        <w:jc w:val="both"/>
        <w:rPr>
          <w:sz w:val="28"/>
          <w:szCs w:val="28"/>
        </w:rPr>
      </w:pPr>
      <w:r w:rsidRPr="00AA6530">
        <w:rPr>
          <w:sz w:val="28"/>
          <w:szCs w:val="28"/>
        </w:rPr>
        <w:t xml:space="preserve">- 1 объект муниципального нежилого фонда </w:t>
      </w:r>
      <w:r>
        <w:rPr>
          <w:sz w:val="28"/>
          <w:szCs w:val="28"/>
        </w:rPr>
        <w:t>(поз. 37</w:t>
      </w:r>
      <w:r w:rsidRPr="002463BD">
        <w:rPr>
          <w:sz w:val="28"/>
          <w:szCs w:val="28"/>
        </w:rPr>
        <w:t xml:space="preserve"> раздела</w:t>
      </w:r>
      <w:r w:rsidRPr="00AA6530">
        <w:rPr>
          <w:sz w:val="28"/>
          <w:szCs w:val="28"/>
        </w:rPr>
        <w:t xml:space="preserve"> </w:t>
      </w:r>
      <w:r w:rsidRPr="00AA6530">
        <w:rPr>
          <w:sz w:val="28"/>
          <w:szCs w:val="28"/>
          <w:lang w:val="en-US"/>
        </w:rPr>
        <w:t>II</w:t>
      </w:r>
      <w:r w:rsidRPr="00AA6530">
        <w:rPr>
          <w:sz w:val="28"/>
          <w:szCs w:val="28"/>
        </w:rPr>
        <w:t xml:space="preserve"> Отчета</w:t>
      </w:r>
      <w:r>
        <w:rPr>
          <w:sz w:val="28"/>
          <w:szCs w:val="28"/>
        </w:rPr>
        <w:t xml:space="preserve"> ) </w:t>
      </w:r>
      <w:r w:rsidRPr="00AA6530">
        <w:rPr>
          <w:sz w:val="28"/>
          <w:szCs w:val="28"/>
        </w:rPr>
        <w:t>на торги не выставлялся</w:t>
      </w:r>
      <w:r>
        <w:rPr>
          <w:sz w:val="28"/>
          <w:szCs w:val="28"/>
        </w:rPr>
        <w:t xml:space="preserve"> в связи с  проводимыми мероприятиями по предпродажной подготовке на торги. </w:t>
      </w:r>
      <w:r w:rsidRPr="00156D59">
        <w:rPr>
          <w:sz w:val="28"/>
          <w:szCs w:val="28"/>
        </w:rPr>
        <w:t>Предлагается включить указанны</w:t>
      </w:r>
      <w:r>
        <w:rPr>
          <w:sz w:val="28"/>
          <w:szCs w:val="28"/>
        </w:rPr>
        <w:t>й</w:t>
      </w:r>
      <w:r w:rsidRPr="00156D59">
        <w:rPr>
          <w:sz w:val="28"/>
          <w:szCs w:val="28"/>
        </w:rPr>
        <w:t xml:space="preserve"> объект в Прогнозный план (программу) приватизации муниципального имущества муниципального образования «Город Саратов» на 201</w:t>
      </w:r>
      <w:r>
        <w:rPr>
          <w:sz w:val="28"/>
          <w:szCs w:val="28"/>
        </w:rPr>
        <w:t>8</w:t>
      </w:r>
      <w:r w:rsidRPr="00156D5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41B0C" w:rsidRPr="007C139E" w:rsidRDefault="00B41B0C" w:rsidP="000707E6">
      <w:pPr>
        <w:widowControl/>
        <w:ind w:left="567" w:firstLine="720"/>
        <w:jc w:val="both"/>
        <w:rPr>
          <w:sz w:val="28"/>
          <w:szCs w:val="28"/>
        </w:rPr>
      </w:pPr>
      <w:r w:rsidRPr="007C139E">
        <w:rPr>
          <w:sz w:val="28"/>
          <w:szCs w:val="28"/>
        </w:rPr>
        <w:t xml:space="preserve">    </w:t>
      </w:r>
    </w:p>
    <w:p w:rsidR="00B41B0C" w:rsidRPr="00382F6B" w:rsidRDefault="00B41B0C" w:rsidP="000707E6">
      <w:pPr>
        <w:widowControl/>
        <w:spacing w:before="60"/>
        <w:ind w:left="567" w:firstLine="709"/>
        <w:jc w:val="both"/>
        <w:rPr>
          <w:sz w:val="28"/>
          <w:szCs w:val="28"/>
        </w:rPr>
      </w:pPr>
      <w:r w:rsidRPr="00382F6B">
        <w:rPr>
          <w:iCs/>
          <w:sz w:val="28"/>
          <w:szCs w:val="28"/>
        </w:rPr>
        <w:t>По отчуждению недвижимого арендуемого имущества в рамках реализации первоочередного права субъектами малого и среднего предпринимательства.</w:t>
      </w:r>
    </w:p>
    <w:p w:rsidR="00B41B0C" w:rsidRPr="00211A95" w:rsidRDefault="00B41B0C" w:rsidP="000707E6">
      <w:pPr>
        <w:widowControl/>
        <w:ind w:left="567" w:firstLine="720"/>
        <w:jc w:val="both"/>
        <w:rPr>
          <w:sz w:val="28"/>
          <w:szCs w:val="28"/>
        </w:rPr>
      </w:pPr>
      <w:r w:rsidRPr="00211A95">
        <w:rPr>
          <w:sz w:val="28"/>
          <w:szCs w:val="28"/>
        </w:rPr>
        <w:t xml:space="preserve">В течение года </w:t>
      </w:r>
      <w:r>
        <w:rPr>
          <w:sz w:val="28"/>
          <w:szCs w:val="28"/>
        </w:rPr>
        <w:t xml:space="preserve">не поступило ни одного </w:t>
      </w:r>
      <w:r w:rsidRPr="00440E4C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211A95">
        <w:rPr>
          <w:sz w:val="28"/>
          <w:szCs w:val="28"/>
        </w:rPr>
        <w:t xml:space="preserve"> на приобретение в собственность недвижимого арендуемого имущества в соответствии с Федеральным законом от 22 июля 2008 года № 159-ФЗ. </w:t>
      </w:r>
      <w:r>
        <w:rPr>
          <w:sz w:val="28"/>
          <w:szCs w:val="28"/>
        </w:rPr>
        <w:t>З</w:t>
      </w:r>
      <w:r w:rsidRPr="00211A95">
        <w:rPr>
          <w:sz w:val="28"/>
          <w:szCs w:val="28"/>
        </w:rPr>
        <w:t xml:space="preserve">аключен </w:t>
      </w:r>
      <w:r>
        <w:rPr>
          <w:sz w:val="28"/>
          <w:szCs w:val="28"/>
        </w:rPr>
        <w:t>1</w:t>
      </w:r>
      <w:r w:rsidRPr="00211A95">
        <w:rPr>
          <w:sz w:val="28"/>
          <w:szCs w:val="28"/>
        </w:rPr>
        <w:t xml:space="preserve"> договор купли-продажи нежил</w:t>
      </w:r>
      <w:r>
        <w:rPr>
          <w:sz w:val="28"/>
          <w:szCs w:val="28"/>
        </w:rPr>
        <w:t>ого</w:t>
      </w:r>
      <w:r w:rsidRPr="00211A95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211A95">
        <w:rPr>
          <w:sz w:val="28"/>
          <w:szCs w:val="28"/>
        </w:rPr>
        <w:t xml:space="preserve"> (поз. 1 раздела </w:t>
      </w:r>
      <w:r w:rsidRPr="00211A95">
        <w:rPr>
          <w:sz w:val="28"/>
          <w:szCs w:val="28"/>
          <w:lang w:val="en-US"/>
        </w:rPr>
        <w:t>III</w:t>
      </w:r>
      <w:r w:rsidRPr="00211A95">
        <w:rPr>
          <w:sz w:val="28"/>
          <w:szCs w:val="28"/>
        </w:rPr>
        <w:t xml:space="preserve"> Отчета) на сумму </w:t>
      </w:r>
      <w:r>
        <w:rPr>
          <w:sz w:val="28"/>
          <w:szCs w:val="28"/>
        </w:rPr>
        <w:t xml:space="preserve">1406,78 </w:t>
      </w:r>
      <w:r w:rsidRPr="00211A95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без НДС).</w:t>
      </w:r>
      <w:r w:rsidRPr="00211A9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11A95">
        <w:rPr>
          <w:sz w:val="28"/>
          <w:szCs w:val="28"/>
        </w:rPr>
        <w:t>окупател</w:t>
      </w:r>
      <w:r>
        <w:rPr>
          <w:sz w:val="28"/>
          <w:szCs w:val="28"/>
        </w:rPr>
        <w:t>ь</w:t>
      </w:r>
      <w:r w:rsidRPr="00211A95">
        <w:rPr>
          <w:sz w:val="28"/>
          <w:szCs w:val="28"/>
        </w:rPr>
        <w:t xml:space="preserve"> воспользовал</w:t>
      </w:r>
      <w:r>
        <w:rPr>
          <w:sz w:val="28"/>
          <w:szCs w:val="28"/>
        </w:rPr>
        <w:t>ся</w:t>
      </w:r>
      <w:r w:rsidRPr="00211A95">
        <w:rPr>
          <w:sz w:val="28"/>
          <w:szCs w:val="28"/>
        </w:rPr>
        <w:t xml:space="preserve"> предоставленной рассрочкой платежей по договор</w:t>
      </w:r>
      <w:r>
        <w:rPr>
          <w:sz w:val="28"/>
          <w:szCs w:val="28"/>
        </w:rPr>
        <w:t>у</w:t>
      </w:r>
      <w:r w:rsidRPr="00211A95">
        <w:rPr>
          <w:sz w:val="28"/>
          <w:szCs w:val="28"/>
        </w:rPr>
        <w:t xml:space="preserve"> купли-продажи сроком до 7 лет.</w:t>
      </w:r>
    </w:p>
    <w:p w:rsidR="00B41B0C" w:rsidRPr="00211A95" w:rsidRDefault="00B41B0C" w:rsidP="000707E6">
      <w:pPr>
        <w:widowControl/>
        <w:ind w:left="567" w:firstLine="720"/>
        <w:jc w:val="both"/>
        <w:rPr>
          <w:sz w:val="28"/>
          <w:szCs w:val="28"/>
        </w:rPr>
      </w:pPr>
      <w:r w:rsidRPr="00211A95">
        <w:rPr>
          <w:sz w:val="28"/>
          <w:szCs w:val="28"/>
        </w:rPr>
        <w:t>В местный бюджет по договорам купли-продажи недвижимого арендуемого имущества, заключенным в 2008-201</w:t>
      </w:r>
      <w:r>
        <w:rPr>
          <w:sz w:val="28"/>
          <w:szCs w:val="28"/>
        </w:rPr>
        <w:t>7</w:t>
      </w:r>
      <w:r w:rsidRPr="00211A95">
        <w:rPr>
          <w:sz w:val="28"/>
          <w:szCs w:val="28"/>
        </w:rPr>
        <w:t xml:space="preserve"> гг. с субъектами малого и среднего предпринимательства с предоставлением рассрочки платежей, зачислены денежные средства в </w:t>
      </w:r>
      <w:r w:rsidRPr="008A6D9C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14513,6</w:t>
      </w:r>
      <w:r w:rsidRPr="008A6D9C">
        <w:rPr>
          <w:sz w:val="28"/>
          <w:szCs w:val="28"/>
        </w:rPr>
        <w:t xml:space="preserve"> тыс. руб.</w:t>
      </w:r>
    </w:p>
    <w:p w:rsidR="00B41B0C" w:rsidRDefault="00B41B0C" w:rsidP="000707E6">
      <w:pPr>
        <w:widowControl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707E93">
        <w:rPr>
          <w:sz w:val="28"/>
          <w:szCs w:val="28"/>
        </w:rPr>
        <w:t>по итогам 201</w:t>
      </w:r>
      <w:r>
        <w:rPr>
          <w:sz w:val="28"/>
          <w:szCs w:val="28"/>
        </w:rPr>
        <w:t>7</w:t>
      </w:r>
      <w:r w:rsidRPr="00707E93">
        <w:rPr>
          <w:sz w:val="28"/>
          <w:szCs w:val="28"/>
        </w:rPr>
        <w:t xml:space="preserve"> года комитетом </w:t>
      </w:r>
      <w:r w:rsidRPr="00A709A2">
        <w:rPr>
          <w:sz w:val="28"/>
          <w:szCs w:val="28"/>
        </w:rPr>
        <w:t>заключен 2</w:t>
      </w:r>
      <w:r>
        <w:rPr>
          <w:sz w:val="28"/>
          <w:szCs w:val="28"/>
        </w:rPr>
        <w:t>1</w:t>
      </w:r>
      <w:r w:rsidRPr="00A709A2">
        <w:rPr>
          <w:sz w:val="28"/>
          <w:szCs w:val="28"/>
        </w:rPr>
        <w:t xml:space="preserve"> договор купли-продажи муниципального имущества на сумму </w:t>
      </w:r>
      <w:r>
        <w:rPr>
          <w:sz w:val="28"/>
          <w:szCs w:val="28"/>
        </w:rPr>
        <w:t>9618,8</w:t>
      </w:r>
      <w:r w:rsidRPr="00A709A2">
        <w:rPr>
          <w:sz w:val="28"/>
          <w:szCs w:val="28"/>
        </w:rPr>
        <w:t xml:space="preserve"> тыс. руб. (без</w:t>
      </w:r>
      <w:r w:rsidRPr="00707E93">
        <w:rPr>
          <w:sz w:val="28"/>
          <w:szCs w:val="28"/>
        </w:rPr>
        <w:t xml:space="preserve"> НДС), из них: по итогам проведенных торгов – </w:t>
      </w:r>
      <w:r>
        <w:rPr>
          <w:sz w:val="28"/>
          <w:szCs w:val="28"/>
        </w:rPr>
        <w:t>20</w:t>
      </w:r>
      <w:r w:rsidRPr="00707E9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707E93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8212,0</w:t>
      </w:r>
      <w:r w:rsidRPr="00707E9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(без НДС)</w:t>
      </w:r>
      <w:r w:rsidRPr="00707E93">
        <w:rPr>
          <w:sz w:val="28"/>
          <w:szCs w:val="28"/>
        </w:rPr>
        <w:t xml:space="preserve">; в рамках исполнения Федерального закона от 22 июля 2008 года № 159-ФЗ – </w:t>
      </w:r>
      <w:r>
        <w:rPr>
          <w:sz w:val="28"/>
          <w:szCs w:val="28"/>
        </w:rPr>
        <w:t>1</w:t>
      </w:r>
      <w:r w:rsidRPr="00707E93">
        <w:rPr>
          <w:sz w:val="28"/>
          <w:szCs w:val="28"/>
        </w:rPr>
        <w:t xml:space="preserve"> договор купли-продажи на сумму </w:t>
      </w:r>
      <w:r>
        <w:rPr>
          <w:sz w:val="28"/>
          <w:szCs w:val="28"/>
        </w:rPr>
        <w:t xml:space="preserve">1406,8 </w:t>
      </w:r>
      <w:r w:rsidRPr="00707E93">
        <w:rPr>
          <w:sz w:val="28"/>
          <w:szCs w:val="28"/>
        </w:rPr>
        <w:t>тыс. руб</w:t>
      </w:r>
      <w:r>
        <w:rPr>
          <w:sz w:val="28"/>
          <w:szCs w:val="28"/>
        </w:rPr>
        <w:t>. (без НДС)</w:t>
      </w:r>
      <w:r w:rsidRPr="00707E93">
        <w:rPr>
          <w:sz w:val="28"/>
          <w:szCs w:val="28"/>
        </w:rPr>
        <w:t>.</w:t>
      </w:r>
    </w:p>
    <w:p w:rsidR="00B41B0C" w:rsidRPr="005B5FCC" w:rsidRDefault="00B41B0C" w:rsidP="000707E6">
      <w:pPr>
        <w:widowControl/>
        <w:ind w:left="567" w:firstLine="720"/>
        <w:jc w:val="both"/>
        <w:rPr>
          <w:sz w:val="28"/>
          <w:szCs w:val="28"/>
          <w:highlight w:val="green"/>
        </w:rPr>
      </w:pPr>
      <w:r w:rsidRPr="00707E93">
        <w:rPr>
          <w:sz w:val="28"/>
          <w:szCs w:val="28"/>
        </w:rPr>
        <w:t>В ходе исполнения программы приватизации на 201</w:t>
      </w:r>
      <w:r>
        <w:rPr>
          <w:sz w:val="28"/>
          <w:szCs w:val="28"/>
        </w:rPr>
        <w:t>7</w:t>
      </w:r>
      <w:r w:rsidRPr="00707E93">
        <w:rPr>
          <w:sz w:val="28"/>
          <w:szCs w:val="28"/>
        </w:rPr>
        <w:t xml:space="preserve"> год пров</w:t>
      </w:r>
      <w:r>
        <w:rPr>
          <w:sz w:val="28"/>
          <w:szCs w:val="28"/>
        </w:rPr>
        <w:t>едены</w:t>
      </w:r>
      <w:r w:rsidRPr="00707E93">
        <w:rPr>
          <w:sz w:val="28"/>
          <w:szCs w:val="28"/>
        </w:rPr>
        <w:t xml:space="preserve"> необходимые мероприятия, связанные с уточнением характеристик объектов, их государственной регистрацией, оценкой рыночной стоимости, информационным обеспечением и т.д. По итогам отчетного периода затраты на соответствующие мероприятия составили </w:t>
      </w:r>
      <w:r>
        <w:rPr>
          <w:sz w:val="28"/>
          <w:szCs w:val="28"/>
        </w:rPr>
        <w:t>266,8</w:t>
      </w:r>
      <w:r w:rsidRPr="000135F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(в том числе по договорам с единственным поставщиком и муниципальным контрактам), что составляет 66,4 %  от запланированных на обеспечение процесса приватизации. </w:t>
      </w:r>
    </w:p>
    <w:p w:rsidR="00B41B0C" w:rsidRPr="005B5FCC" w:rsidRDefault="00B41B0C" w:rsidP="000707E6">
      <w:pPr>
        <w:widowControl/>
        <w:ind w:left="567" w:firstLine="720"/>
        <w:jc w:val="both"/>
        <w:rPr>
          <w:sz w:val="28"/>
          <w:szCs w:val="28"/>
          <w:highlight w:val="green"/>
        </w:rPr>
      </w:pPr>
    </w:p>
    <w:p w:rsidR="00B41B0C" w:rsidRPr="005B5FCC" w:rsidRDefault="00B41B0C" w:rsidP="000707E6">
      <w:pPr>
        <w:widowControl/>
        <w:ind w:left="567" w:firstLine="720"/>
        <w:jc w:val="both"/>
        <w:rPr>
          <w:sz w:val="28"/>
          <w:szCs w:val="28"/>
          <w:highlight w:val="green"/>
        </w:rPr>
      </w:pPr>
    </w:p>
    <w:p w:rsidR="00B41B0C" w:rsidRDefault="00B41B0C" w:rsidP="000707E6">
      <w:pPr>
        <w:widowControl/>
        <w:ind w:left="567" w:firstLine="720"/>
        <w:jc w:val="both"/>
        <w:rPr>
          <w:sz w:val="28"/>
          <w:szCs w:val="28"/>
          <w:highlight w:val="green"/>
        </w:rPr>
      </w:pPr>
    </w:p>
    <w:p w:rsidR="00B41B0C" w:rsidRDefault="00B41B0C" w:rsidP="000707E6">
      <w:pPr>
        <w:widowControl/>
        <w:ind w:left="567" w:firstLine="720"/>
        <w:jc w:val="both"/>
        <w:rPr>
          <w:sz w:val="28"/>
          <w:szCs w:val="28"/>
          <w:highlight w:val="green"/>
        </w:rPr>
      </w:pPr>
    </w:p>
    <w:p w:rsidR="00B41B0C" w:rsidRDefault="00B41B0C" w:rsidP="000707E6">
      <w:pPr>
        <w:widowControl/>
        <w:ind w:left="567" w:firstLine="720"/>
        <w:jc w:val="both"/>
        <w:rPr>
          <w:sz w:val="28"/>
          <w:szCs w:val="28"/>
          <w:highlight w:val="green"/>
        </w:rPr>
      </w:pPr>
    </w:p>
    <w:p w:rsidR="00B41B0C" w:rsidRDefault="00B41B0C" w:rsidP="000707E6">
      <w:pPr>
        <w:widowControl/>
        <w:ind w:left="567" w:firstLine="720"/>
        <w:jc w:val="both"/>
        <w:rPr>
          <w:sz w:val="28"/>
          <w:szCs w:val="28"/>
          <w:highlight w:val="green"/>
        </w:rPr>
      </w:pPr>
    </w:p>
    <w:p w:rsidR="00B41B0C" w:rsidRDefault="00B41B0C" w:rsidP="000707E6">
      <w:pPr>
        <w:widowControl/>
        <w:ind w:left="567" w:firstLine="720"/>
        <w:jc w:val="both"/>
        <w:rPr>
          <w:sz w:val="28"/>
          <w:szCs w:val="28"/>
          <w:highlight w:val="green"/>
        </w:rPr>
      </w:pPr>
    </w:p>
    <w:p w:rsidR="00B41B0C" w:rsidRDefault="00B41B0C" w:rsidP="000707E6">
      <w:pPr>
        <w:widowControl/>
        <w:ind w:left="567" w:firstLine="720"/>
        <w:jc w:val="both"/>
        <w:rPr>
          <w:sz w:val="28"/>
          <w:szCs w:val="28"/>
          <w:highlight w:val="green"/>
        </w:rPr>
      </w:pPr>
    </w:p>
    <w:p w:rsidR="00B41B0C" w:rsidRDefault="00B41B0C" w:rsidP="000707E6">
      <w:pPr>
        <w:widowControl/>
        <w:ind w:left="567" w:firstLine="720"/>
        <w:jc w:val="both"/>
        <w:rPr>
          <w:sz w:val="28"/>
          <w:szCs w:val="28"/>
          <w:highlight w:val="green"/>
        </w:rPr>
      </w:pPr>
    </w:p>
    <w:p w:rsidR="00B41B0C" w:rsidRDefault="00B41B0C" w:rsidP="00284EFC">
      <w:pPr>
        <w:widowControl/>
        <w:ind w:left="142" w:firstLine="578"/>
        <w:jc w:val="both"/>
        <w:rPr>
          <w:sz w:val="28"/>
          <w:szCs w:val="28"/>
          <w:highlight w:val="green"/>
        </w:rPr>
      </w:pPr>
    </w:p>
    <w:p w:rsidR="00B41B0C" w:rsidRPr="00B86A5A" w:rsidRDefault="00B41B0C" w:rsidP="005860D2">
      <w:pPr>
        <w:widowControl/>
        <w:ind w:firstLine="720"/>
        <w:rPr>
          <w:sz w:val="28"/>
          <w:szCs w:val="28"/>
        </w:rPr>
      </w:pPr>
      <w:r w:rsidRPr="00B86A5A">
        <w:rPr>
          <w:sz w:val="28"/>
          <w:szCs w:val="28"/>
          <w:lang w:val="en-US"/>
        </w:rPr>
        <w:t>VII</w:t>
      </w:r>
      <w:r w:rsidRPr="00B86A5A">
        <w:rPr>
          <w:sz w:val="28"/>
          <w:szCs w:val="28"/>
        </w:rPr>
        <w:t xml:space="preserve">. Предложения о включении не приватизированных объектов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B0C" w:rsidRPr="00B86A5A" w:rsidRDefault="00B41B0C" w:rsidP="005860D2">
      <w:pPr>
        <w:widowControl/>
        <w:ind w:right="381"/>
        <w:jc w:val="center"/>
        <w:rPr>
          <w:sz w:val="28"/>
          <w:szCs w:val="28"/>
        </w:rPr>
      </w:pPr>
      <w:r w:rsidRPr="00B86A5A">
        <w:rPr>
          <w:sz w:val="28"/>
          <w:szCs w:val="28"/>
        </w:rPr>
        <w:t>в Прогнозный план (программу) приватизации муниципального имущества муниципального образования «Город Саратов» на 201</w:t>
      </w:r>
      <w:r>
        <w:rPr>
          <w:sz w:val="28"/>
          <w:szCs w:val="28"/>
        </w:rPr>
        <w:t>8</w:t>
      </w:r>
      <w:r w:rsidRPr="00B86A5A">
        <w:rPr>
          <w:sz w:val="28"/>
          <w:szCs w:val="28"/>
        </w:rPr>
        <w:t xml:space="preserve"> год</w:t>
      </w:r>
    </w:p>
    <w:p w:rsidR="00B41B0C" w:rsidRPr="00B86A5A" w:rsidRDefault="00B41B0C" w:rsidP="005860D2">
      <w:pPr>
        <w:widowControl/>
        <w:rPr>
          <w:sz w:val="28"/>
          <w:szCs w:val="28"/>
        </w:rPr>
      </w:pPr>
    </w:p>
    <w:tbl>
      <w:tblPr>
        <w:tblW w:w="992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5529"/>
        <w:gridCol w:w="2551"/>
      </w:tblGrid>
      <w:tr w:rsidR="00B41B0C" w:rsidRPr="00B86A5A" w:rsidTr="00202F88">
        <w:trPr>
          <w:trHeight w:val="12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 w:rsidRPr="00B86A5A">
              <w:rPr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 w:rsidRPr="00B86A5A">
              <w:rPr>
                <w:sz w:val="28"/>
                <w:szCs w:val="28"/>
              </w:rPr>
              <w:t xml:space="preserve">№ позиции по разделу </w:t>
            </w:r>
          </w:p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 w:rsidRPr="00B86A5A">
              <w:rPr>
                <w:sz w:val="28"/>
                <w:szCs w:val="28"/>
                <w:lang w:val="en-US"/>
              </w:rPr>
              <w:t>II</w:t>
            </w:r>
            <w:r w:rsidRPr="00B86A5A">
              <w:rPr>
                <w:sz w:val="28"/>
                <w:szCs w:val="28"/>
              </w:rPr>
              <w:t xml:space="preserve"> Отчета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 w:rsidRPr="00B86A5A">
              <w:rPr>
                <w:sz w:val="28"/>
                <w:szCs w:val="28"/>
              </w:rPr>
              <w:t xml:space="preserve">Наименование муниципального имущества (объекта), </w:t>
            </w:r>
          </w:p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 w:rsidRPr="00B86A5A">
              <w:rPr>
                <w:sz w:val="28"/>
                <w:szCs w:val="28"/>
              </w:rPr>
              <w:t>его местонахождение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0C" w:rsidRPr="00B86A5A" w:rsidRDefault="00B41B0C" w:rsidP="00C8189A">
            <w:pPr>
              <w:jc w:val="center"/>
            </w:pPr>
            <w:r w:rsidRPr="00B86A5A">
              <w:rPr>
                <w:sz w:val="28"/>
                <w:szCs w:val="28"/>
              </w:rPr>
              <w:t>Площадь, кв.м.</w:t>
            </w:r>
          </w:p>
        </w:tc>
      </w:tr>
      <w:tr w:rsidR="00B41B0C" w:rsidRPr="00B86A5A" w:rsidTr="00202F88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 w:rsidRPr="00B86A5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 w:rsidRPr="00B86A5A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 w:rsidRPr="00B86A5A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0C" w:rsidRPr="00B86A5A" w:rsidRDefault="00B41B0C" w:rsidP="00C8189A">
            <w:pPr>
              <w:jc w:val="center"/>
            </w:pPr>
            <w:r w:rsidRPr="00B86A5A">
              <w:rPr>
                <w:sz w:val="28"/>
                <w:szCs w:val="28"/>
              </w:rPr>
              <w:t>4</w:t>
            </w:r>
          </w:p>
        </w:tc>
      </w:tr>
      <w:tr w:rsidR="00B41B0C" w:rsidRPr="00B86A5A" w:rsidTr="00202F88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C8189A">
            <w:pPr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 xml:space="preserve">Объект муниципального нежилого фонда - нежилое помещение </w:t>
            </w:r>
          </w:p>
          <w:p w:rsidR="00B41B0C" w:rsidRPr="00A250F3" w:rsidRDefault="00B41B0C" w:rsidP="00C8189A">
            <w:pPr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>(г. Саратов, ул. Брянская, 34)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jc w:val="center"/>
              <w:rPr>
                <w:color w:val="000000"/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Свободное, незанятое. Подвал.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122,6</w:t>
            </w:r>
          </w:p>
        </w:tc>
      </w:tr>
      <w:tr w:rsidR="00B41B0C" w:rsidRPr="00B86A5A" w:rsidTr="00202F88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A250F3" w:rsidRDefault="00B41B0C" w:rsidP="00C8189A">
            <w:pPr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 xml:space="preserve">Объект муниципального нежилого фонда - нежилое помещение </w:t>
            </w:r>
          </w:p>
          <w:p w:rsidR="00B41B0C" w:rsidRPr="00A250F3" w:rsidRDefault="00B41B0C" w:rsidP="00C8189A">
            <w:pPr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>(г. Саратов, ул. Брянская, 34)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Свободное, незанятое. Подвал.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53,9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</w:p>
        </w:tc>
      </w:tr>
      <w:tr w:rsidR="00B41B0C" w:rsidRPr="00B86A5A" w:rsidTr="00202F88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A250F3" w:rsidRDefault="00B41B0C" w:rsidP="00C8189A">
            <w:pPr>
              <w:rPr>
                <w:color w:val="000000"/>
                <w:sz w:val="28"/>
                <w:szCs w:val="28"/>
              </w:rPr>
            </w:pPr>
            <w:r w:rsidRPr="00A250F3">
              <w:rPr>
                <w:color w:val="000000"/>
                <w:sz w:val="28"/>
                <w:szCs w:val="28"/>
              </w:rPr>
              <w:t xml:space="preserve">Объект муниципального нежилого фонда - нежилое помещение </w:t>
            </w:r>
          </w:p>
          <w:p w:rsidR="00B41B0C" w:rsidRPr="00A250F3" w:rsidRDefault="00B41B0C" w:rsidP="00C8189A">
            <w:pPr>
              <w:rPr>
                <w:sz w:val="28"/>
                <w:szCs w:val="28"/>
              </w:rPr>
            </w:pPr>
            <w:r w:rsidRPr="00A250F3">
              <w:rPr>
                <w:color w:val="000000"/>
                <w:sz w:val="28"/>
                <w:szCs w:val="28"/>
              </w:rPr>
              <w:t>(</w:t>
            </w:r>
            <w:r w:rsidRPr="00A250F3">
              <w:rPr>
                <w:sz w:val="28"/>
                <w:szCs w:val="28"/>
              </w:rPr>
              <w:t>г. Саратов, ул. Гоголя, 34)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pStyle w:val="1f1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Свободное, незанятое. Подвал.</w:t>
            </w:r>
          </w:p>
          <w:p w:rsidR="00B41B0C" w:rsidRPr="00B6029D" w:rsidRDefault="00B41B0C" w:rsidP="00C8189A">
            <w:pPr>
              <w:pStyle w:val="1f1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53,0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</w:p>
        </w:tc>
      </w:tr>
      <w:tr w:rsidR="00B41B0C" w:rsidRPr="00B86A5A" w:rsidTr="00202F88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A250F3" w:rsidRDefault="00B41B0C" w:rsidP="00C8189A">
            <w:pPr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 xml:space="preserve">Объект муниципального нежилого фонда - нежилое помещение  </w:t>
            </w:r>
          </w:p>
          <w:p w:rsidR="00B41B0C" w:rsidRPr="00A250F3" w:rsidRDefault="00B41B0C" w:rsidP="00C8189A">
            <w:pPr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>(г. Саратов, ул. Елшанская М, 15)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Свободное, незанятое. Первый этаж.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224,9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</w:p>
        </w:tc>
      </w:tr>
      <w:tr w:rsidR="00B41B0C" w:rsidRPr="00B86A5A" w:rsidTr="00202F88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A250F3" w:rsidRDefault="00B41B0C" w:rsidP="00C8189A">
            <w:pPr>
              <w:pStyle w:val="FR1"/>
              <w:snapToGrid w:val="0"/>
              <w:ind w:right="-108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250F3">
              <w:rPr>
                <w:rFonts w:ascii="Times New Roman" w:hAnsi="Times New Roman" w:cs="Times New Roman"/>
                <w:color w:val="000000"/>
              </w:rPr>
              <w:t xml:space="preserve">Объект муниципального нежилого фонда - нежилое помещение  </w:t>
            </w:r>
          </w:p>
          <w:p w:rsidR="00B41B0C" w:rsidRPr="00A250F3" w:rsidRDefault="00B41B0C" w:rsidP="00C8189A">
            <w:pPr>
              <w:rPr>
                <w:sz w:val="28"/>
                <w:szCs w:val="28"/>
              </w:rPr>
            </w:pPr>
            <w:r w:rsidRPr="00A250F3">
              <w:rPr>
                <w:color w:val="000000"/>
                <w:sz w:val="28"/>
                <w:szCs w:val="28"/>
              </w:rPr>
              <w:t>(г. Саратов, ул. им. Зарубина В.С., 85)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jc w:val="center"/>
              <w:rPr>
                <w:color w:val="000000"/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Свободное, незанятое. Цокольный этаж.</w:t>
            </w:r>
          </w:p>
          <w:p w:rsidR="00B41B0C" w:rsidRPr="00B6029D" w:rsidRDefault="00B41B0C" w:rsidP="00C8189A">
            <w:pPr>
              <w:jc w:val="center"/>
              <w:rPr>
                <w:color w:val="000000"/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73,5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</w:p>
        </w:tc>
      </w:tr>
      <w:tr w:rsidR="00B41B0C" w:rsidRPr="00B86A5A" w:rsidTr="00202F88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A250F3" w:rsidRDefault="00B41B0C" w:rsidP="00C8189A">
            <w:pPr>
              <w:pStyle w:val="FR1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250F3">
              <w:rPr>
                <w:rFonts w:ascii="Times New Roman" w:hAnsi="Times New Roman" w:cs="Times New Roman"/>
                <w:color w:val="000000"/>
              </w:rPr>
              <w:t>Объект муниципального нежилого фонда - нежилое помещение</w:t>
            </w:r>
          </w:p>
          <w:p w:rsidR="00B41B0C" w:rsidRPr="00A250F3" w:rsidRDefault="00B41B0C" w:rsidP="00C8189A">
            <w:pPr>
              <w:rPr>
                <w:sz w:val="28"/>
                <w:szCs w:val="28"/>
              </w:rPr>
            </w:pPr>
            <w:r w:rsidRPr="00A250F3">
              <w:rPr>
                <w:color w:val="000000"/>
                <w:sz w:val="28"/>
                <w:szCs w:val="28"/>
              </w:rPr>
              <w:t>(г. Саратов, ул. им. Киселева, 11, пом. б/н)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pStyle w:val="1f1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Свободное, незанятое. Подвал.</w:t>
            </w:r>
          </w:p>
          <w:p w:rsidR="00B41B0C" w:rsidRPr="00B6029D" w:rsidRDefault="00B41B0C" w:rsidP="00C8189A">
            <w:pPr>
              <w:pStyle w:val="1f1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55,4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</w:p>
        </w:tc>
      </w:tr>
      <w:tr w:rsidR="00B41B0C" w:rsidRPr="00B86A5A" w:rsidTr="00202F88">
        <w:trPr>
          <w:trHeight w:val="10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C8189A">
            <w:pPr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 xml:space="preserve">Объект муниципального нежилого фонда - нежилое помещение №3 </w:t>
            </w:r>
          </w:p>
          <w:p w:rsidR="00B41B0C" w:rsidRPr="00EA1215" w:rsidRDefault="00B41B0C" w:rsidP="00C8189A">
            <w:pPr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(г. Саратов, ул. Политехническая, 74/82)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Свободное, незанятое. Подвал.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223,3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</w:p>
        </w:tc>
      </w:tr>
      <w:tr w:rsidR="00B41B0C" w:rsidRPr="00B86A5A" w:rsidTr="00202F88">
        <w:trPr>
          <w:trHeight w:val="7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EA1215" w:rsidRDefault="00B41B0C" w:rsidP="00C8189A">
            <w:pPr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- нежилое помещение, литер А (г. Саратов, ул. Советская, 71)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Свободное, незанятое. Подвал. Выявленный объект историко-культурного наследия.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118,4</w:t>
            </w:r>
          </w:p>
        </w:tc>
      </w:tr>
      <w:tr w:rsidR="00B41B0C" w:rsidRPr="00B86A5A" w:rsidTr="00202F88">
        <w:trPr>
          <w:trHeight w:val="7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C8189A">
            <w:pPr>
              <w:rPr>
                <w:sz w:val="28"/>
                <w:szCs w:val="28"/>
              </w:rPr>
            </w:pPr>
            <w:r w:rsidRPr="00EA1215">
              <w:rPr>
                <w:sz w:val="28"/>
                <w:szCs w:val="28"/>
              </w:rPr>
              <w:t>Объект муниципального нежилого фонда – нежилое помещение, литер А (г. Саратов, ул. Соколовая, 250)</w:t>
            </w:r>
          </w:p>
          <w:p w:rsidR="00B41B0C" w:rsidRDefault="00B41B0C" w:rsidP="00C8189A">
            <w:pPr>
              <w:rPr>
                <w:sz w:val="28"/>
                <w:szCs w:val="28"/>
              </w:rPr>
            </w:pPr>
          </w:p>
          <w:p w:rsidR="00B41B0C" w:rsidRPr="00EA1215" w:rsidRDefault="00B41B0C" w:rsidP="00C8189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Свободное, незанятое. Подвал.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60,4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</w:p>
        </w:tc>
      </w:tr>
      <w:tr w:rsidR="00B41B0C" w:rsidRPr="00B86A5A" w:rsidTr="00202F88">
        <w:trPr>
          <w:trHeight w:val="7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A250F3" w:rsidRDefault="00B41B0C" w:rsidP="00C8189A">
            <w:pPr>
              <w:rPr>
                <w:sz w:val="28"/>
                <w:szCs w:val="28"/>
              </w:rPr>
            </w:pPr>
            <w:r w:rsidRPr="00A250F3">
              <w:rPr>
                <w:sz w:val="28"/>
                <w:szCs w:val="28"/>
              </w:rPr>
              <w:t>Нежилое двухэтажное здание</w:t>
            </w:r>
            <w:r>
              <w:rPr>
                <w:sz w:val="28"/>
                <w:szCs w:val="28"/>
              </w:rPr>
              <w:t xml:space="preserve"> вместе с земельным участком площадью 905 кв.м</w:t>
            </w:r>
            <w:r w:rsidRPr="00A250F3">
              <w:rPr>
                <w:sz w:val="28"/>
                <w:szCs w:val="28"/>
              </w:rPr>
              <w:t xml:space="preserve"> (г. Саратов, ул. Соляная, д. 30)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Свободное, незанятое. Выявленный объект историко-культурного наследия.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318,0</w:t>
            </w:r>
          </w:p>
          <w:p w:rsidR="00B41B0C" w:rsidRPr="00B6029D" w:rsidRDefault="00B41B0C" w:rsidP="00C8189A">
            <w:pPr>
              <w:rPr>
                <w:sz w:val="28"/>
                <w:szCs w:val="28"/>
              </w:rPr>
            </w:pPr>
          </w:p>
        </w:tc>
      </w:tr>
      <w:tr w:rsidR="00B41B0C" w:rsidRPr="00B86A5A" w:rsidTr="00202F88">
        <w:trPr>
          <w:trHeight w:val="79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B41B0C" w:rsidRDefault="00B41B0C" w:rsidP="00C8189A">
            <w:pPr>
              <w:pStyle w:val="1f1"/>
              <w:snapToGrid w:val="0"/>
              <w:rPr>
                <w:color w:val="000000"/>
                <w:sz w:val="28"/>
                <w:szCs w:val="28"/>
              </w:rPr>
            </w:pPr>
            <w:r w:rsidRPr="00EA1215">
              <w:rPr>
                <w:color w:val="000000"/>
                <w:sz w:val="28"/>
                <w:szCs w:val="28"/>
              </w:rPr>
              <w:t xml:space="preserve">Объект муниципального нежилого фонда – нежилое помещение № 1 </w:t>
            </w:r>
          </w:p>
          <w:p w:rsidR="00B41B0C" w:rsidRPr="00EA1215" w:rsidRDefault="00B41B0C" w:rsidP="00C8189A">
            <w:pPr>
              <w:pStyle w:val="1f1"/>
              <w:snapToGrid w:val="0"/>
              <w:rPr>
                <w:color w:val="000000"/>
                <w:sz w:val="28"/>
                <w:szCs w:val="28"/>
              </w:rPr>
            </w:pPr>
            <w:r w:rsidRPr="00EA1215">
              <w:rPr>
                <w:color w:val="000000"/>
                <w:sz w:val="28"/>
                <w:szCs w:val="28"/>
              </w:rPr>
              <w:t>(г. Саратов, ул. Танкистов, 101)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pStyle w:val="1f1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Свободное, незанятое. Подвал.</w:t>
            </w:r>
          </w:p>
          <w:p w:rsidR="00B41B0C" w:rsidRPr="00B6029D" w:rsidRDefault="00B41B0C" w:rsidP="00C8189A">
            <w:pPr>
              <w:pStyle w:val="1f1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188,1</w:t>
            </w:r>
          </w:p>
          <w:p w:rsidR="00B41B0C" w:rsidRPr="00B6029D" w:rsidRDefault="00B41B0C" w:rsidP="00C8189A">
            <w:pPr>
              <w:pStyle w:val="1f1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1B0C" w:rsidRPr="00B86A5A" w:rsidTr="00202F88">
        <w:trPr>
          <w:trHeight w:val="7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A250F3" w:rsidRDefault="00B41B0C" w:rsidP="00C8189A">
            <w:pPr>
              <w:pStyle w:val="ad"/>
              <w:jc w:val="left"/>
              <w:rPr>
                <w:b w:val="0"/>
                <w:bCs w:val="0"/>
                <w:color w:val="000000"/>
              </w:rPr>
            </w:pPr>
            <w:r w:rsidRPr="00A250F3">
              <w:rPr>
                <w:b w:val="0"/>
                <w:bCs w:val="0"/>
                <w:color w:val="000000"/>
              </w:rPr>
              <w:t xml:space="preserve">Объект муниципального нежилого фонда – нежилое помещение </w:t>
            </w:r>
          </w:p>
          <w:p w:rsidR="00B41B0C" w:rsidRPr="00A250F3" w:rsidRDefault="00B41B0C" w:rsidP="00C8189A">
            <w:pPr>
              <w:pStyle w:val="ad"/>
              <w:jc w:val="left"/>
              <w:rPr>
                <w:b w:val="0"/>
                <w:bCs w:val="0"/>
              </w:rPr>
            </w:pPr>
            <w:r w:rsidRPr="00A250F3">
              <w:rPr>
                <w:b w:val="0"/>
                <w:bCs w:val="0"/>
                <w:color w:val="000000"/>
              </w:rPr>
              <w:t xml:space="preserve">(г. Саратов, просп. Энтузиастов, 56, пом. А2А5-12)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Свободное, незанятое. Первый этаж.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131,6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</w:p>
        </w:tc>
      </w:tr>
      <w:tr w:rsidR="00B41B0C" w:rsidRPr="00B86A5A" w:rsidTr="00202F88">
        <w:trPr>
          <w:trHeight w:val="7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B86A5A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Default="00B41B0C" w:rsidP="00C8189A">
            <w:pPr>
              <w:rPr>
                <w:sz w:val="28"/>
                <w:szCs w:val="28"/>
              </w:rPr>
            </w:pPr>
            <w:r w:rsidRPr="0090653B">
              <w:rPr>
                <w:sz w:val="28"/>
                <w:szCs w:val="28"/>
              </w:rPr>
              <w:t>Нежилые здания, в том числе:</w:t>
            </w:r>
          </w:p>
          <w:p w:rsidR="00B41B0C" w:rsidRPr="0090653B" w:rsidRDefault="00B41B0C" w:rsidP="00C8189A">
            <w:pPr>
              <w:rPr>
                <w:sz w:val="28"/>
                <w:szCs w:val="28"/>
              </w:rPr>
            </w:pPr>
            <w:r w:rsidRPr="0090653B">
              <w:rPr>
                <w:sz w:val="28"/>
                <w:szCs w:val="28"/>
              </w:rPr>
              <w:t xml:space="preserve">- четырехэтажное </w:t>
            </w:r>
            <w:r>
              <w:rPr>
                <w:sz w:val="28"/>
                <w:szCs w:val="28"/>
              </w:rPr>
              <w:t xml:space="preserve">нежилое </w:t>
            </w:r>
            <w:r w:rsidRPr="0090653B">
              <w:rPr>
                <w:sz w:val="28"/>
                <w:szCs w:val="28"/>
              </w:rPr>
              <w:t>здание;</w:t>
            </w:r>
          </w:p>
          <w:p w:rsidR="00B41B0C" w:rsidRDefault="00B41B0C" w:rsidP="00C8189A">
            <w:pPr>
              <w:rPr>
                <w:sz w:val="28"/>
                <w:szCs w:val="28"/>
              </w:rPr>
            </w:pPr>
            <w:r w:rsidRPr="0090653B">
              <w:rPr>
                <w:sz w:val="28"/>
                <w:szCs w:val="28"/>
              </w:rPr>
              <w:t xml:space="preserve">- одноэтажное </w:t>
            </w:r>
            <w:r>
              <w:rPr>
                <w:sz w:val="28"/>
                <w:szCs w:val="28"/>
              </w:rPr>
              <w:t xml:space="preserve">нежилое </w:t>
            </w:r>
            <w:r w:rsidRPr="0090653B">
              <w:rPr>
                <w:sz w:val="28"/>
                <w:szCs w:val="28"/>
              </w:rPr>
              <w:t>здание</w:t>
            </w:r>
          </w:p>
          <w:p w:rsidR="00B41B0C" w:rsidRPr="0090653B" w:rsidRDefault="00B41B0C" w:rsidP="00C8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0653B">
              <w:rPr>
                <w:sz w:val="28"/>
                <w:szCs w:val="28"/>
              </w:rPr>
              <w:t>месте с земельным участ</w:t>
            </w:r>
            <w:r>
              <w:rPr>
                <w:sz w:val="28"/>
                <w:szCs w:val="28"/>
              </w:rPr>
              <w:t>к</w:t>
            </w:r>
            <w:r w:rsidRPr="0090653B">
              <w:rPr>
                <w:sz w:val="28"/>
                <w:szCs w:val="28"/>
              </w:rPr>
              <w:t>ом площадью 4796 кв.м (г.Саратов, ул. Университетская</w:t>
            </w:r>
            <w:r>
              <w:rPr>
                <w:sz w:val="28"/>
                <w:szCs w:val="28"/>
              </w:rPr>
              <w:t>, 44</w:t>
            </w:r>
            <w:r w:rsidRPr="0090653B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0C" w:rsidRPr="00B6029D" w:rsidRDefault="00B41B0C" w:rsidP="00C8189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6029D">
              <w:rPr>
                <w:color w:val="000000"/>
                <w:sz w:val="28"/>
                <w:szCs w:val="28"/>
              </w:rPr>
              <w:t>Свободное, незанятое. 2874,6, в т.ч.</w:t>
            </w:r>
            <w:r>
              <w:rPr>
                <w:color w:val="000000"/>
                <w:sz w:val="28"/>
                <w:szCs w:val="28"/>
              </w:rPr>
              <w:t>:</w:t>
            </w:r>
            <w:r w:rsidRPr="00B6029D">
              <w:rPr>
                <w:color w:val="000000"/>
                <w:sz w:val="28"/>
                <w:szCs w:val="28"/>
              </w:rPr>
              <w:t xml:space="preserve"> 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2534,5</w:t>
            </w:r>
          </w:p>
          <w:p w:rsidR="00B41B0C" w:rsidRPr="00B6029D" w:rsidRDefault="00B41B0C" w:rsidP="00C8189A">
            <w:pPr>
              <w:jc w:val="center"/>
              <w:rPr>
                <w:sz w:val="28"/>
                <w:szCs w:val="28"/>
              </w:rPr>
            </w:pPr>
            <w:r w:rsidRPr="00B6029D">
              <w:rPr>
                <w:sz w:val="28"/>
                <w:szCs w:val="28"/>
              </w:rPr>
              <w:t>340,1</w:t>
            </w:r>
          </w:p>
        </w:tc>
      </w:tr>
      <w:tr w:rsidR="00B41B0C" w:rsidTr="00202F88">
        <w:trPr>
          <w:trHeight w:val="7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B5FCC" w:rsidRDefault="00B41B0C" w:rsidP="00C8189A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0C" w:rsidRPr="005B5FCC" w:rsidRDefault="00B41B0C" w:rsidP="00C8189A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B0C" w:rsidRPr="005B5FCC" w:rsidRDefault="00B41B0C" w:rsidP="00C8189A">
            <w:pPr>
              <w:rPr>
                <w:sz w:val="28"/>
                <w:szCs w:val="28"/>
                <w:highlight w:val="green"/>
              </w:rPr>
            </w:pPr>
            <w:r w:rsidRPr="009E01F7">
              <w:rPr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0C" w:rsidRDefault="00B41B0C" w:rsidP="00C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4497,7</w:t>
            </w:r>
          </w:p>
        </w:tc>
      </w:tr>
    </w:tbl>
    <w:p w:rsidR="00B41B0C" w:rsidRDefault="00B41B0C">
      <w:pPr>
        <w:widowControl/>
        <w:rPr>
          <w:b/>
          <w:bCs/>
          <w:sz w:val="26"/>
          <w:szCs w:val="26"/>
        </w:rPr>
      </w:pPr>
    </w:p>
    <w:p w:rsidR="00B41B0C" w:rsidRDefault="00B41B0C">
      <w:pPr>
        <w:widowControl/>
        <w:rPr>
          <w:b/>
          <w:bCs/>
          <w:sz w:val="26"/>
          <w:szCs w:val="26"/>
        </w:rPr>
      </w:pPr>
    </w:p>
    <w:p w:rsidR="00B41B0C" w:rsidRPr="00B77C42" w:rsidRDefault="00B41B0C">
      <w:pPr>
        <w:widowControl/>
        <w:rPr>
          <w:b/>
          <w:bCs/>
          <w:sz w:val="26"/>
          <w:szCs w:val="26"/>
        </w:rPr>
      </w:pPr>
    </w:p>
    <w:sectPr w:rsidR="00B41B0C" w:rsidRPr="00B77C42" w:rsidSect="00E76FBD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F5" w:rsidRDefault="00DB54F5">
      <w:pPr>
        <w:widowControl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DB54F5" w:rsidRDefault="00DB54F5">
      <w:pPr>
        <w:widowControl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F5" w:rsidRDefault="00DB54F5">
    <w:pPr>
      <w:pStyle w:val="113"/>
    </w:pPr>
  </w:p>
  <w:p w:rsidR="00DB54F5" w:rsidRDefault="00DB54F5">
    <w:pPr>
      <w:pStyle w:val="1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F5" w:rsidRDefault="00DB54F5">
      <w:pPr>
        <w:widowControl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DB54F5" w:rsidRDefault="00DB54F5">
      <w:pPr>
        <w:widowControl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17" w:rsidRDefault="00B22117">
    <w:pPr>
      <w:pStyle w:val="afa"/>
      <w:jc w:val="center"/>
    </w:pPr>
  </w:p>
  <w:p w:rsidR="00B22117" w:rsidRDefault="00B22117">
    <w:pPr>
      <w:pStyle w:val="afa"/>
      <w:jc w:val="center"/>
    </w:pPr>
  </w:p>
  <w:p w:rsidR="00DB54F5" w:rsidRDefault="00DB54F5">
    <w:pPr>
      <w:pStyle w:val="afa"/>
      <w:jc w:val="center"/>
    </w:pPr>
    <w:r>
      <w:fldChar w:fldCharType="begin"/>
    </w:r>
    <w:r>
      <w:instrText xml:space="preserve"> PAGE </w:instrText>
    </w:r>
    <w:r>
      <w:fldChar w:fldCharType="separate"/>
    </w:r>
    <w:r w:rsidR="00D85FC4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36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A72"/>
    <w:rsid w:val="000000DD"/>
    <w:rsid w:val="00002BCE"/>
    <w:rsid w:val="000035D1"/>
    <w:rsid w:val="000060C6"/>
    <w:rsid w:val="00006C50"/>
    <w:rsid w:val="000135F8"/>
    <w:rsid w:val="00014A4C"/>
    <w:rsid w:val="00015A52"/>
    <w:rsid w:val="00023BD9"/>
    <w:rsid w:val="00024A1B"/>
    <w:rsid w:val="00027BBD"/>
    <w:rsid w:val="000327D4"/>
    <w:rsid w:val="000328BE"/>
    <w:rsid w:val="000339DB"/>
    <w:rsid w:val="000350AC"/>
    <w:rsid w:val="0003750B"/>
    <w:rsid w:val="00037A10"/>
    <w:rsid w:val="00045952"/>
    <w:rsid w:val="000615F7"/>
    <w:rsid w:val="00065A66"/>
    <w:rsid w:val="000707E6"/>
    <w:rsid w:val="00071A2C"/>
    <w:rsid w:val="00082E38"/>
    <w:rsid w:val="000873FD"/>
    <w:rsid w:val="00096BA3"/>
    <w:rsid w:val="000A1998"/>
    <w:rsid w:val="000A39AF"/>
    <w:rsid w:val="000A4DA3"/>
    <w:rsid w:val="000B7211"/>
    <w:rsid w:val="000C16E4"/>
    <w:rsid w:val="000C5DB5"/>
    <w:rsid w:val="000D3B78"/>
    <w:rsid w:val="000D5A37"/>
    <w:rsid w:val="000E03C8"/>
    <w:rsid w:val="000E0726"/>
    <w:rsid w:val="000E2DF7"/>
    <w:rsid w:val="000F0E79"/>
    <w:rsid w:val="000F3F33"/>
    <w:rsid w:val="001009DD"/>
    <w:rsid w:val="001055CA"/>
    <w:rsid w:val="00105752"/>
    <w:rsid w:val="0011154D"/>
    <w:rsid w:val="00113A09"/>
    <w:rsid w:val="00116225"/>
    <w:rsid w:val="00121B36"/>
    <w:rsid w:val="0012208D"/>
    <w:rsid w:val="00130B1D"/>
    <w:rsid w:val="001373AE"/>
    <w:rsid w:val="00156D59"/>
    <w:rsid w:val="00157193"/>
    <w:rsid w:val="0015781C"/>
    <w:rsid w:val="00157EDC"/>
    <w:rsid w:val="0017693C"/>
    <w:rsid w:val="0018558D"/>
    <w:rsid w:val="00191EEE"/>
    <w:rsid w:val="001932DF"/>
    <w:rsid w:val="001A15C5"/>
    <w:rsid w:val="001A24EB"/>
    <w:rsid w:val="001A65A4"/>
    <w:rsid w:val="001B4D3F"/>
    <w:rsid w:val="001B7A20"/>
    <w:rsid w:val="001C048E"/>
    <w:rsid w:val="001C1E6E"/>
    <w:rsid w:val="001C2F1B"/>
    <w:rsid w:val="001C4475"/>
    <w:rsid w:val="001C508A"/>
    <w:rsid w:val="001C5246"/>
    <w:rsid w:val="001C64AE"/>
    <w:rsid w:val="001C719C"/>
    <w:rsid w:val="001C767C"/>
    <w:rsid w:val="001D0225"/>
    <w:rsid w:val="001D4BBD"/>
    <w:rsid w:val="001D50BD"/>
    <w:rsid w:val="001D7481"/>
    <w:rsid w:val="001E0C4C"/>
    <w:rsid w:val="001F71BE"/>
    <w:rsid w:val="002002DC"/>
    <w:rsid w:val="00202F88"/>
    <w:rsid w:val="00210A94"/>
    <w:rsid w:val="00211674"/>
    <w:rsid w:val="00211A95"/>
    <w:rsid w:val="00214EFB"/>
    <w:rsid w:val="00216DF6"/>
    <w:rsid w:val="002262FF"/>
    <w:rsid w:val="00227B04"/>
    <w:rsid w:val="00233659"/>
    <w:rsid w:val="0023616A"/>
    <w:rsid w:val="00243773"/>
    <w:rsid w:val="00245DE0"/>
    <w:rsid w:val="002463BD"/>
    <w:rsid w:val="00246F24"/>
    <w:rsid w:val="00255110"/>
    <w:rsid w:val="002578A6"/>
    <w:rsid w:val="002602FD"/>
    <w:rsid w:val="00264C20"/>
    <w:rsid w:val="00277E07"/>
    <w:rsid w:val="00284E4A"/>
    <w:rsid w:val="00284EFC"/>
    <w:rsid w:val="00290E34"/>
    <w:rsid w:val="002953EB"/>
    <w:rsid w:val="002959F1"/>
    <w:rsid w:val="002A2BA3"/>
    <w:rsid w:val="002A36D7"/>
    <w:rsid w:val="002A44F1"/>
    <w:rsid w:val="002A71A8"/>
    <w:rsid w:val="002B25F9"/>
    <w:rsid w:val="002B42FD"/>
    <w:rsid w:val="002B6B5D"/>
    <w:rsid w:val="002B6D21"/>
    <w:rsid w:val="002B75EF"/>
    <w:rsid w:val="002C0E38"/>
    <w:rsid w:val="002C1DC0"/>
    <w:rsid w:val="002C3CF4"/>
    <w:rsid w:val="002C552F"/>
    <w:rsid w:val="002D073E"/>
    <w:rsid w:val="002D2E42"/>
    <w:rsid w:val="002D580C"/>
    <w:rsid w:val="002D6BE8"/>
    <w:rsid w:val="002E34CE"/>
    <w:rsid w:val="002E721E"/>
    <w:rsid w:val="00300275"/>
    <w:rsid w:val="003019D8"/>
    <w:rsid w:val="0030532F"/>
    <w:rsid w:val="00323994"/>
    <w:rsid w:val="00326923"/>
    <w:rsid w:val="0033215C"/>
    <w:rsid w:val="0034167F"/>
    <w:rsid w:val="00351231"/>
    <w:rsid w:val="00351E85"/>
    <w:rsid w:val="00357CFF"/>
    <w:rsid w:val="0036082B"/>
    <w:rsid w:val="0037197A"/>
    <w:rsid w:val="00372383"/>
    <w:rsid w:val="003776CD"/>
    <w:rsid w:val="00382F6B"/>
    <w:rsid w:val="00392277"/>
    <w:rsid w:val="003A5DE6"/>
    <w:rsid w:val="003C1D89"/>
    <w:rsid w:val="003D684D"/>
    <w:rsid w:val="003E41C5"/>
    <w:rsid w:val="003E497E"/>
    <w:rsid w:val="003F3E99"/>
    <w:rsid w:val="003F5549"/>
    <w:rsid w:val="003F562F"/>
    <w:rsid w:val="00406FA8"/>
    <w:rsid w:val="0040768C"/>
    <w:rsid w:val="004124A5"/>
    <w:rsid w:val="00412929"/>
    <w:rsid w:val="004134E6"/>
    <w:rsid w:val="004206A4"/>
    <w:rsid w:val="00427979"/>
    <w:rsid w:val="00430E9B"/>
    <w:rsid w:val="00437771"/>
    <w:rsid w:val="00440E4C"/>
    <w:rsid w:val="004432EF"/>
    <w:rsid w:val="004449F3"/>
    <w:rsid w:val="00444DCA"/>
    <w:rsid w:val="00446367"/>
    <w:rsid w:val="00450245"/>
    <w:rsid w:val="004521AA"/>
    <w:rsid w:val="004526CA"/>
    <w:rsid w:val="00460CAC"/>
    <w:rsid w:val="004637C2"/>
    <w:rsid w:val="0046457F"/>
    <w:rsid w:val="00470600"/>
    <w:rsid w:val="00480109"/>
    <w:rsid w:val="00482681"/>
    <w:rsid w:val="0048475D"/>
    <w:rsid w:val="00484A60"/>
    <w:rsid w:val="004866A9"/>
    <w:rsid w:val="004878B3"/>
    <w:rsid w:val="00491D19"/>
    <w:rsid w:val="00494079"/>
    <w:rsid w:val="004946F3"/>
    <w:rsid w:val="004A1C8C"/>
    <w:rsid w:val="004A687F"/>
    <w:rsid w:val="004B02B7"/>
    <w:rsid w:val="004B4618"/>
    <w:rsid w:val="004C6BDB"/>
    <w:rsid w:val="004C6CB7"/>
    <w:rsid w:val="004C6CE5"/>
    <w:rsid w:val="004D1E39"/>
    <w:rsid w:val="004D6631"/>
    <w:rsid w:val="004E6913"/>
    <w:rsid w:val="004F206A"/>
    <w:rsid w:val="004F339D"/>
    <w:rsid w:val="00507363"/>
    <w:rsid w:val="00515BE9"/>
    <w:rsid w:val="00524173"/>
    <w:rsid w:val="00530A6B"/>
    <w:rsid w:val="00534ACC"/>
    <w:rsid w:val="005371AF"/>
    <w:rsid w:val="00537B94"/>
    <w:rsid w:val="00540FAC"/>
    <w:rsid w:val="00541543"/>
    <w:rsid w:val="00542B43"/>
    <w:rsid w:val="0055193E"/>
    <w:rsid w:val="00552FE4"/>
    <w:rsid w:val="0055401C"/>
    <w:rsid w:val="00560704"/>
    <w:rsid w:val="00564384"/>
    <w:rsid w:val="00564863"/>
    <w:rsid w:val="00565D5B"/>
    <w:rsid w:val="00565D8C"/>
    <w:rsid w:val="005812C8"/>
    <w:rsid w:val="005860D2"/>
    <w:rsid w:val="00590FA9"/>
    <w:rsid w:val="005A06C0"/>
    <w:rsid w:val="005A3632"/>
    <w:rsid w:val="005A4210"/>
    <w:rsid w:val="005B01E7"/>
    <w:rsid w:val="005B5FCC"/>
    <w:rsid w:val="005C030D"/>
    <w:rsid w:val="005C14A2"/>
    <w:rsid w:val="005C46CF"/>
    <w:rsid w:val="005C79FB"/>
    <w:rsid w:val="005D1C8F"/>
    <w:rsid w:val="005D65E4"/>
    <w:rsid w:val="005D6851"/>
    <w:rsid w:val="005E111C"/>
    <w:rsid w:val="005E5D16"/>
    <w:rsid w:val="005F05A2"/>
    <w:rsid w:val="00600A80"/>
    <w:rsid w:val="006140CD"/>
    <w:rsid w:val="0061695C"/>
    <w:rsid w:val="0063216B"/>
    <w:rsid w:val="00632858"/>
    <w:rsid w:val="00635E0E"/>
    <w:rsid w:val="00640847"/>
    <w:rsid w:val="00641E20"/>
    <w:rsid w:val="0064231C"/>
    <w:rsid w:val="00643E44"/>
    <w:rsid w:val="00646DB1"/>
    <w:rsid w:val="00650023"/>
    <w:rsid w:val="00650430"/>
    <w:rsid w:val="00661366"/>
    <w:rsid w:val="006663AB"/>
    <w:rsid w:val="00667C73"/>
    <w:rsid w:val="006713EB"/>
    <w:rsid w:val="00672DE6"/>
    <w:rsid w:val="00685E33"/>
    <w:rsid w:val="00690161"/>
    <w:rsid w:val="006B33EE"/>
    <w:rsid w:val="006B6C0E"/>
    <w:rsid w:val="006C0CD2"/>
    <w:rsid w:val="006C3119"/>
    <w:rsid w:val="006C4B1E"/>
    <w:rsid w:val="006C5CB6"/>
    <w:rsid w:val="006C743F"/>
    <w:rsid w:val="006D0F73"/>
    <w:rsid w:val="006D111D"/>
    <w:rsid w:val="006D121C"/>
    <w:rsid w:val="006D4DCC"/>
    <w:rsid w:val="006E1610"/>
    <w:rsid w:val="006E167D"/>
    <w:rsid w:val="006E72A1"/>
    <w:rsid w:val="006F3D9F"/>
    <w:rsid w:val="006F773A"/>
    <w:rsid w:val="00700C37"/>
    <w:rsid w:val="0070170B"/>
    <w:rsid w:val="00703706"/>
    <w:rsid w:val="00703BB8"/>
    <w:rsid w:val="00704F8F"/>
    <w:rsid w:val="00707443"/>
    <w:rsid w:val="00707E93"/>
    <w:rsid w:val="0072089A"/>
    <w:rsid w:val="0072199F"/>
    <w:rsid w:val="007234BB"/>
    <w:rsid w:val="007345D7"/>
    <w:rsid w:val="00736772"/>
    <w:rsid w:val="00737559"/>
    <w:rsid w:val="0074629E"/>
    <w:rsid w:val="007519B2"/>
    <w:rsid w:val="00754841"/>
    <w:rsid w:val="00760CC3"/>
    <w:rsid w:val="00765B38"/>
    <w:rsid w:val="00767D6F"/>
    <w:rsid w:val="00772982"/>
    <w:rsid w:val="00773EDD"/>
    <w:rsid w:val="00777FDA"/>
    <w:rsid w:val="00783130"/>
    <w:rsid w:val="00784121"/>
    <w:rsid w:val="007900B1"/>
    <w:rsid w:val="007A34CC"/>
    <w:rsid w:val="007A58C5"/>
    <w:rsid w:val="007A5BF4"/>
    <w:rsid w:val="007C0670"/>
    <w:rsid w:val="007C0DB9"/>
    <w:rsid w:val="007C139E"/>
    <w:rsid w:val="007C1F1F"/>
    <w:rsid w:val="007C55A2"/>
    <w:rsid w:val="007C6CBE"/>
    <w:rsid w:val="007C7682"/>
    <w:rsid w:val="007C7E61"/>
    <w:rsid w:val="007D65D8"/>
    <w:rsid w:val="007E0BAF"/>
    <w:rsid w:val="007E2292"/>
    <w:rsid w:val="007E3171"/>
    <w:rsid w:val="007E35DA"/>
    <w:rsid w:val="007E6E14"/>
    <w:rsid w:val="007F4014"/>
    <w:rsid w:val="008063CC"/>
    <w:rsid w:val="00806EF0"/>
    <w:rsid w:val="00814525"/>
    <w:rsid w:val="0081712C"/>
    <w:rsid w:val="00823806"/>
    <w:rsid w:val="00832C81"/>
    <w:rsid w:val="008330F8"/>
    <w:rsid w:val="00833819"/>
    <w:rsid w:val="0083404A"/>
    <w:rsid w:val="008431AB"/>
    <w:rsid w:val="00853F5D"/>
    <w:rsid w:val="008546A7"/>
    <w:rsid w:val="00855E30"/>
    <w:rsid w:val="0086270E"/>
    <w:rsid w:val="008634AA"/>
    <w:rsid w:val="008674FA"/>
    <w:rsid w:val="00871D3A"/>
    <w:rsid w:val="0089539B"/>
    <w:rsid w:val="00896953"/>
    <w:rsid w:val="008A2774"/>
    <w:rsid w:val="008A3F71"/>
    <w:rsid w:val="008A6D9C"/>
    <w:rsid w:val="008B32E6"/>
    <w:rsid w:val="008B4E72"/>
    <w:rsid w:val="008C08B0"/>
    <w:rsid w:val="008C3298"/>
    <w:rsid w:val="008D1D45"/>
    <w:rsid w:val="008D24A1"/>
    <w:rsid w:val="008D5A40"/>
    <w:rsid w:val="008D5BEE"/>
    <w:rsid w:val="008D719F"/>
    <w:rsid w:val="008E4E52"/>
    <w:rsid w:val="008F501F"/>
    <w:rsid w:val="008F50DD"/>
    <w:rsid w:val="0090653B"/>
    <w:rsid w:val="009123D8"/>
    <w:rsid w:val="00920175"/>
    <w:rsid w:val="009250AB"/>
    <w:rsid w:val="00930B2D"/>
    <w:rsid w:val="009336F7"/>
    <w:rsid w:val="00933FC8"/>
    <w:rsid w:val="009344CA"/>
    <w:rsid w:val="0094045B"/>
    <w:rsid w:val="00941B55"/>
    <w:rsid w:val="00943906"/>
    <w:rsid w:val="00945D7F"/>
    <w:rsid w:val="009659A9"/>
    <w:rsid w:val="00970455"/>
    <w:rsid w:val="0097147D"/>
    <w:rsid w:val="009714E9"/>
    <w:rsid w:val="00972CEC"/>
    <w:rsid w:val="009803F5"/>
    <w:rsid w:val="009851FC"/>
    <w:rsid w:val="00992188"/>
    <w:rsid w:val="009921D4"/>
    <w:rsid w:val="009924B6"/>
    <w:rsid w:val="009A09E9"/>
    <w:rsid w:val="009A337E"/>
    <w:rsid w:val="009A7E34"/>
    <w:rsid w:val="009B1E86"/>
    <w:rsid w:val="009C2755"/>
    <w:rsid w:val="009C3617"/>
    <w:rsid w:val="009C5740"/>
    <w:rsid w:val="009C6A17"/>
    <w:rsid w:val="009D0D1B"/>
    <w:rsid w:val="009D0FA7"/>
    <w:rsid w:val="009D5F1C"/>
    <w:rsid w:val="009E01F7"/>
    <w:rsid w:val="009E7B69"/>
    <w:rsid w:val="009F04D8"/>
    <w:rsid w:val="009F5421"/>
    <w:rsid w:val="009F66FF"/>
    <w:rsid w:val="00A02A6C"/>
    <w:rsid w:val="00A0486F"/>
    <w:rsid w:val="00A04ADB"/>
    <w:rsid w:val="00A063B7"/>
    <w:rsid w:val="00A06A58"/>
    <w:rsid w:val="00A14777"/>
    <w:rsid w:val="00A15717"/>
    <w:rsid w:val="00A15DAD"/>
    <w:rsid w:val="00A17699"/>
    <w:rsid w:val="00A22F10"/>
    <w:rsid w:val="00A24EA1"/>
    <w:rsid w:val="00A250F3"/>
    <w:rsid w:val="00A251E4"/>
    <w:rsid w:val="00A3420E"/>
    <w:rsid w:val="00A37584"/>
    <w:rsid w:val="00A414C2"/>
    <w:rsid w:val="00A416AF"/>
    <w:rsid w:val="00A4261A"/>
    <w:rsid w:val="00A43C83"/>
    <w:rsid w:val="00A43E4F"/>
    <w:rsid w:val="00A447AC"/>
    <w:rsid w:val="00A467AF"/>
    <w:rsid w:val="00A5137F"/>
    <w:rsid w:val="00A51456"/>
    <w:rsid w:val="00A54185"/>
    <w:rsid w:val="00A55244"/>
    <w:rsid w:val="00A57697"/>
    <w:rsid w:val="00A62359"/>
    <w:rsid w:val="00A709A2"/>
    <w:rsid w:val="00A71A03"/>
    <w:rsid w:val="00A71FF6"/>
    <w:rsid w:val="00A77303"/>
    <w:rsid w:val="00A808EA"/>
    <w:rsid w:val="00A81230"/>
    <w:rsid w:val="00A90ABB"/>
    <w:rsid w:val="00A93E55"/>
    <w:rsid w:val="00A94F2C"/>
    <w:rsid w:val="00A9793F"/>
    <w:rsid w:val="00AA0712"/>
    <w:rsid w:val="00AA6530"/>
    <w:rsid w:val="00AB117B"/>
    <w:rsid w:val="00AB6975"/>
    <w:rsid w:val="00AD1BE2"/>
    <w:rsid w:val="00AD25C7"/>
    <w:rsid w:val="00AD3825"/>
    <w:rsid w:val="00AD4448"/>
    <w:rsid w:val="00AD457C"/>
    <w:rsid w:val="00AE0421"/>
    <w:rsid w:val="00AF3A1F"/>
    <w:rsid w:val="00AF6413"/>
    <w:rsid w:val="00B02C39"/>
    <w:rsid w:val="00B07C2F"/>
    <w:rsid w:val="00B1019E"/>
    <w:rsid w:val="00B103C9"/>
    <w:rsid w:val="00B16963"/>
    <w:rsid w:val="00B22117"/>
    <w:rsid w:val="00B25A07"/>
    <w:rsid w:val="00B262A8"/>
    <w:rsid w:val="00B40172"/>
    <w:rsid w:val="00B41156"/>
    <w:rsid w:val="00B41B0C"/>
    <w:rsid w:val="00B45A11"/>
    <w:rsid w:val="00B46820"/>
    <w:rsid w:val="00B46E31"/>
    <w:rsid w:val="00B54AF4"/>
    <w:rsid w:val="00B5560C"/>
    <w:rsid w:val="00B6029D"/>
    <w:rsid w:val="00B61DEF"/>
    <w:rsid w:val="00B61E09"/>
    <w:rsid w:val="00B770E2"/>
    <w:rsid w:val="00B77C42"/>
    <w:rsid w:val="00B81686"/>
    <w:rsid w:val="00B82204"/>
    <w:rsid w:val="00B82AB3"/>
    <w:rsid w:val="00B83795"/>
    <w:rsid w:val="00B86A5A"/>
    <w:rsid w:val="00B86AF8"/>
    <w:rsid w:val="00B90A10"/>
    <w:rsid w:val="00B95111"/>
    <w:rsid w:val="00B96DD6"/>
    <w:rsid w:val="00BA19CB"/>
    <w:rsid w:val="00BA50B4"/>
    <w:rsid w:val="00BA5787"/>
    <w:rsid w:val="00BB0D56"/>
    <w:rsid w:val="00BB1654"/>
    <w:rsid w:val="00BB5E51"/>
    <w:rsid w:val="00BC632F"/>
    <w:rsid w:val="00BD0435"/>
    <w:rsid w:val="00BD4555"/>
    <w:rsid w:val="00BE09D1"/>
    <w:rsid w:val="00BE42CB"/>
    <w:rsid w:val="00BE521B"/>
    <w:rsid w:val="00BE5BD7"/>
    <w:rsid w:val="00BF583C"/>
    <w:rsid w:val="00C00408"/>
    <w:rsid w:val="00C05E56"/>
    <w:rsid w:val="00C07D07"/>
    <w:rsid w:val="00C10750"/>
    <w:rsid w:val="00C12113"/>
    <w:rsid w:val="00C1668C"/>
    <w:rsid w:val="00C17ACF"/>
    <w:rsid w:val="00C27115"/>
    <w:rsid w:val="00C2773B"/>
    <w:rsid w:val="00C36C94"/>
    <w:rsid w:val="00C40A5B"/>
    <w:rsid w:val="00C44557"/>
    <w:rsid w:val="00C475CD"/>
    <w:rsid w:val="00C47C3F"/>
    <w:rsid w:val="00C54B8F"/>
    <w:rsid w:val="00C603EA"/>
    <w:rsid w:val="00C73B96"/>
    <w:rsid w:val="00C77F08"/>
    <w:rsid w:val="00C80E35"/>
    <w:rsid w:val="00C8189A"/>
    <w:rsid w:val="00C82E33"/>
    <w:rsid w:val="00C84C19"/>
    <w:rsid w:val="00C968EE"/>
    <w:rsid w:val="00CA386E"/>
    <w:rsid w:val="00CB57F2"/>
    <w:rsid w:val="00CD056E"/>
    <w:rsid w:val="00CD6936"/>
    <w:rsid w:val="00CE5CDD"/>
    <w:rsid w:val="00CF41D4"/>
    <w:rsid w:val="00CF74EE"/>
    <w:rsid w:val="00D018E8"/>
    <w:rsid w:val="00D040B9"/>
    <w:rsid w:val="00D071A5"/>
    <w:rsid w:val="00D12D4B"/>
    <w:rsid w:val="00D17BE3"/>
    <w:rsid w:val="00D222D5"/>
    <w:rsid w:val="00D23760"/>
    <w:rsid w:val="00D279A3"/>
    <w:rsid w:val="00D411C9"/>
    <w:rsid w:val="00D43228"/>
    <w:rsid w:val="00D43A1E"/>
    <w:rsid w:val="00D45F9F"/>
    <w:rsid w:val="00D512A3"/>
    <w:rsid w:val="00D5593C"/>
    <w:rsid w:val="00D57BF5"/>
    <w:rsid w:val="00D60636"/>
    <w:rsid w:val="00D615A4"/>
    <w:rsid w:val="00D63FD6"/>
    <w:rsid w:val="00D800BB"/>
    <w:rsid w:val="00D8243D"/>
    <w:rsid w:val="00D84367"/>
    <w:rsid w:val="00D85FC4"/>
    <w:rsid w:val="00D867E8"/>
    <w:rsid w:val="00D91B26"/>
    <w:rsid w:val="00D921BB"/>
    <w:rsid w:val="00D928C3"/>
    <w:rsid w:val="00DA2738"/>
    <w:rsid w:val="00DA2905"/>
    <w:rsid w:val="00DA5CF9"/>
    <w:rsid w:val="00DB39EA"/>
    <w:rsid w:val="00DB54F5"/>
    <w:rsid w:val="00DC2E8A"/>
    <w:rsid w:val="00DD0136"/>
    <w:rsid w:val="00DD1046"/>
    <w:rsid w:val="00DD14D5"/>
    <w:rsid w:val="00DD2B3F"/>
    <w:rsid w:val="00DD3C5C"/>
    <w:rsid w:val="00DD446C"/>
    <w:rsid w:val="00DD4FE6"/>
    <w:rsid w:val="00DD7171"/>
    <w:rsid w:val="00DE3F3F"/>
    <w:rsid w:val="00DE6DCE"/>
    <w:rsid w:val="00DF1175"/>
    <w:rsid w:val="00E01640"/>
    <w:rsid w:val="00E01ADA"/>
    <w:rsid w:val="00E04BB0"/>
    <w:rsid w:val="00E055E9"/>
    <w:rsid w:val="00E15590"/>
    <w:rsid w:val="00E15A53"/>
    <w:rsid w:val="00E1667B"/>
    <w:rsid w:val="00E221AA"/>
    <w:rsid w:val="00E23E59"/>
    <w:rsid w:val="00E247B0"/>
    <w:rsid w:val="00E25909"/>
    <w:rsid w:val="00E27DAF"/>
    <w:rsid w:val="00E32A9E"/>
    <w:rsid w:val="00E40D02"/>
    <w:rsid w:val="00E419F8"/>
    <w:rsid w:val="00E429BB"/>
    <w:rsid w:val="00E44600"/>
    <w:rsid w:val="00E46423"/>
    <w:rsid w:val="00E514C4"/>
    <w:rsid w:val="00E5254B"/>
    <w:rsid w:val="00E6563D"/>
    <w:rsid w:val="00E6582F"/>
    <w:rsid w:val="00E66B20"/>
    <w:rsid w:val="00E6735A"/>
    <w:rsid w:val="00E71FFF"/>
    <w:rsid w:val="00E75403"/>
    <w:rsid w:val="00E76FBD"/>
    <w:rsid w:val="00E80F6B"/>
    <w:rsid w:val="00E86531"/>
    <w:rsid w:val="00E93090"/>
    <w:rsid w:val="00E94F8D"/>
    <w:rsid w:val="00EA1215"/>
    <w:rsid w:val="00EA3F75"/>
    <w:rsid w:val="00EA4FC9"/>
    <w:rsid w:val="00EA7E55"/>
    <w:rsid w:val="00EB7373"/>
    <w:rsid w:val="00EC2699"/>
    <w:rsid w:val="00EC2EF5"/>
    <w:rsid w:val="00EC3198"/>
    <w:rsid w:val="00ED3542"/>
    <w:rsid w:val="00EE0668"/>
    <w:rsid w:val="00EE1E47"/>
    <w:rsid w:val="00EF2CE6"/>
    <w:rsid w:val="00EF6B0D"/>
    <w:rsid w:val="00EF7EA4"/>
    <w:rsid w:val="00F0052A"/>
    <w:rsid w:val="00F119B2"/>
    <w:rsid w:val="00F14E13"/>
    <w:rsid w:val="00F176F1"/>
    <w:rsid w:val="00F376B5"/>
    <w:rsid w:val="00F40A0F"/>
    <w:rsid w:val="00F4195A"/>
    <w:rsid w:val="00F4195B"/>
    <w:rsid w:val="00F44057"/>
    <w:rsid w:val="00F47A53"/>
    <w:rsid w:val="00F50034"/>
    <w:rsid w:val="00F5155C"/>
    <w:rsid w:val="00F53395"/>
    <w:rsid w:val="00F5607A"/>
    <w:rsid w:val="00F56AAB"/>
    <w:rsid w:val="00F5729C"/>
    <w:rsid w:val="00F60166"/>
    <w:rsid w:val="00F648B8"/>
    <w:rsid w:val="00F64C08"/>
    <w:rsid w:val="00F75A72"/>
    <w:rsid w:val="00F766B7"/>
    <w:rsid w:val="00F7745E"/>
    <w:rsid w:val="00F821C1"/>
    <w:rsid w:val="00F82E96"/>
    <w:rsid w:val="00F834CC"/>
    <w:rsid w:val="00F84BF7"/>
    <w:rsid w:val="00F87EB7"/>
    <w:rsid w:val="00F922F5"/>
    <w:rsid w:val="00F94E3B"/>
    <w:rsid w:val="00FA0957"/>
    <w:rsid w:val="00FA6992"/>
    <w:rsid w:val="00FA7AB1"/>
    <w:rsid w:val="00FB0162"/>
    <w:rsid w:val="00FB136A"/>
    <w:rsid w:val="00FB1402"/>
    <w:rsid w:val="00FB3774"/>
    <w:rsid w:val="00FC02CC"/>
    <w:rsid w:val="00FC2770"/>
    <w:rsid w:val="00FC5EF4"/>
    <w:rsid w:val="00FC6A71"/>
    <w:rsid w:val="00FC767A"/>
    <w:rsid w:val="00FC7FB8"/>
    <w:rsid w:val="00FD4B59"/>
    <w:rsid w:val="00FE0586"/>
    <w:rsid w:val="00FE5007"/>
    <w:rsid w:val="00FE52A8"/>
    <w:rsid w:val="00FE7DA1"/>
    <w:rsid w:val="00FF0F5D"/>
    <w:rsid w:val="00FF251E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C2F1104-4449-4687-A972-DF8989D6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75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7C2F"/>
    <w:pPr>
      <w:keepNext/>
      <w:widowControl/>
      <w:tabs>
        <w:tab w:val="num" w:pos="0"/>
      </w:tabs>
      <w:ind w:left="432" w:hanging="432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07C2F"/>
    <w:pPr>
      <w:keepNext/>
      <w:widowControl/>
      <w:tabs>
        <w:tab w:val="num" w:pos="0"/>
      </w:tabs>
      <w:ind w:left="57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C2F"/>
    <w:pPr>
      <w:keepNext/>
      <w:widowControl/>
      <w:tabs>
        <w:tab w:val="num" w:pos="0"/>
      </w:tabs>
      <w:ind w:left="720" w:hanging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A34CC"/>
    <w:pPr>
      <w:keepNext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07C2F"/>
    <w:pPr>
      <w:keepNext/>
      <w:widowControl/>
      <w:tabs>
        <w:tab w:val="num" w:pos="0"/>
      </w:tabs>
      <w:ind w:left="1008" w:hanging="1008"/>
      <w:jc w:val="center"/>
      <w:outlineLvl w:val="4"/>
    </w:pPr>
    <w:rPr>
      <w:b/>
      <w:bCs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B07C2F"/>
    <w:pPr>
      <w:keepNext/>
      <w:widowControl/>
      <w:tabs>
        <w:tab w:val="num" w:pos="0"/>
      </w:tabs>
      <w:ind w:left="1152" w:hanging="1152"/>
      <w:jc w:val="both"/>
      <w:outlineLvl w:val="5"/>
    </w:pPr>
  </w:style>
  <w:style w:type="paragraph" w:styleId="7">
    <w:name w:val="heading 7"/>
    <w:basedOn w:val="a"/>
    <w:next w:val="a"/>
    <w:link w:val="71"/>
    <w:uiPriority w:val="99"/>
    <w:qFormat/>
    <w:rsid w:val="00B07C2F"/>
    <w:pPr>
      <w:keepNext/>
      <w:widowControl/>
      <w:tabs>
        <w:tab w:val="num" w:pos="0"/>
      </w:tabs>
      <w:ind w:left="1296" w:hanging="1296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07C2F"/>
    <w:pPr>
      <w:keepNext/>
      <w:widowControl/>
      <w:tabs>
        <w:tab w:val="num" w:pos="0"/>
      </w:tabs>
      <w:ind w:left="1440" w:hanging="1440"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B07C2F"/>
    <w:pPr>
      <w:keepNext/>
      <w:widowControl/>
      <w:tabs>
        <w:tab w:val="num" w:pos="0"/>
      </w:tabs>
      <w:ind w:firstLine="720"/>
      <w:outlineLvl w:val="8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81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381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3381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33819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33819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33819"/>
    <w:rPr>
      <w:rFonts w:ascii="Calibri" w:hAnsi="Calibri" w:cs="Calibri"/>
      <w:b/>
      <w:bCs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sid w:val="00833819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33819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33819"/>
    <w:rPr>
      <w:rFonts w:ascii="Cambria" w:hAnsi="Cambria" w:cs="Cambria"/>
      <w:lang w:eastAsia="ar-SA" w:bidi="ar-SA"/>
    </w:rPr>
  </w:style>
  <w:style w:type="character" w:customStyle="1" w:styleId="Absatz-Standardschriftart">
    <w:name w:val="Absatz-Standardschriftart"/>
    <w:uiPriority w:val="99"/>
    <w:rsid w:val="00B07C2F"/>
  </w:style>
  <w:style w:type="character" w:customStyle="1" w:styleId="WW-Absatz-Standardschriftart">
    <w:name w:val="WW-Absatz-Standardschriftart"/>
    <w:uiPriority w:val="99"/>
    <w:rsid w:val="00B07C2F"/>
  </w:style>
  <w:style w:type="character" w:customStyle="1" w:styleId="WW-Absatz-Standardschriftart1">
    <w:name w:val="WW-Absatz-Standardschriftart1"/>
    <w:uiPriority w:val="99"/>
    <w:rsid w:val="00B07C2F"/>
  </w:style>
  <w:style w:type="character" w:customStyle="1" w:styleId="WW-Absatz-Standardschriftart11">
    <w:name w:val="WW-Absatz-Standardschriftart11"/>
    <w:uiPriority w:val="99"/>
    <w:rsid w:val="00B07C2F"/>
  </w:style>
  <w:style w:type="character" w:customStyle="1" w:styleId="11">
    <w:name w:val="Основной шрифт абзаца1"/>
    <w:uiPriority w:val="99"/>
    <w:rsid w:val="00B07C2F"/>
  </w:style>
  <w:style w:type="character" w:customStyle="1" w:styleId="17">
    <w:name w:val="Знак Знак17"/>
    <w:uiPriority w:val="99"/>
    <w:rsid w:val="00B07C2F"/>
    <w:rPr>
      <w:b/>
      <w:bCs/>
      <w:sz w:val="24"/>
      <w:szCs w:val="24"/>
    </w:rPr>
  </w:style>
  <w:style w:type="character" w:customStyle="1" w:styleId="16">
    <w:name w:val="Знак Знак16"/>
    <w:uiPriority w:val="99"/>
    <w:rsid w:val="00B07C2F"/>
    <w:rPr>
      <w:b/>
      <w:bCs/>
      <w:sz w:val="28"/>
      <w:szCs w:val="28"/>
    </w:rPr>
  </w:style>
  <w:style w:type="character" w:customStyle="1" w:styleId="15">
    <w:name w:val="Знак Знак15"/>
    <w:uiPriority w:val="99"/>
    <w:rsid w:val="00B07C2F"/>
    <w:rPr>
      <w:sz w:val="28"/>
      <w:szCs w:val="28"/>
    </w:rPr>
  </w:style>
  <w:style w:type="character" w:customStyle="1" w:styleId="14">
    <w:name w:val="Знак Знак14"/>
    <w:uiPriority w:val="99"/>
    <w:rsid w:val="00B07C2F"/>
    <w:rPr>
      <w:b/>
      <w:bCs/>
      <w:sz w:val="28"/>
      <w:szCs w:val="28"/>
    </w:rPr>
  </w:style>
  <w:style w:type="character" w:customStyle="1" w:styleId="13">
    <w:name w:val="Знак Знак13"/>
    <w:uiPriority w:val="99"/>
    <w:rsid w:val="00B07C2F"/>
    <w:rPr>
      <w:b/>
      <w:bCs/>
      <w:sz w:val="40"/>
      <w:szCs w:val="40"/>
    </w:rPr>
  </w:style>
  <w:style w:type="character" w:customStyle="1" w:styleId="12">
    <w:name w:val="Знак Знак12"/>
    <w:uiPriority w:val="99"/>
    <w:rsid w:val="00B07C2F"/>
    <w:rPr>
      <w:sz w:val="24"/>
      <w:szCs w:val="24"/>
    </w:rPr>
  </w:style>
  <w:style w:type="character" w:customStyle="1" w:styleId="110">
    <w:name w:val="Знак Знак11"/>
    <w:uiPriority w:val="99"/>
    <w:rsid w:val="00B07C2F"/>
    <w:rPr>
      <w:b/>
      <w:bCs/>
    </w:rPr>
  </w:style>
  <w:style w:type="character" w:customStyle="1" w:styleId="100">
    <w:name w:val="Знак Знак10"/>
    <w:uiPriority w:val="99"/>
    <w:rsid w:val="00B07C2F"/>
    <w:rPr>
      <w:b/>
      <w:bCs/>
      <w:sz w:val="36"/>
      <w:szCs w:val="36"/>
    </w:rPr>
  </w:style>
  <w:style w:type="character" w:customStyle="1" w:styleId="91">
    <w:name w:val="Знак Знак9"/>
    <w:uiPriority w:val="99"/>
    <w:rsid w:val="00B07C2F"/>
    <w:rPr>
      <w:b/>
      <w:bCs/>
      <w:sz w:val="28"/>
      <w:szCs w:val="28"/>
      <w:u w:val="single"/>
    </w:rPr>
  </w:style>
  <w:style w:type="character" w:customStyle="1" w:styleId="70">
    <w:name w:val="Знак Знак7"/>
    <w:uiPriority w:val="99"/>
    <w:rsid w:val="00B07C2F"/>
    <w:rPr>
      <w:sz w:val="28"/>
      <w:szCs w:val="28"/>
    </w:rPr>
  </w:style>
  <w:style w:type="character" w:customStyle="1" w:styleId="81">
    <w:name w:val="Знак Знак8"/>
    <w:uiPriority w:val="99"/>
    <w:rsid w:val="00B07C2F"/>
    <w:rPr>
      <w:sz w:val="24"/>
      <w:szCs w:val="24"/>
    </w:rPr>
  </w:style>
  <w:style w:type="character" w:customStyle="1" w:styleId="18">
    <w:name w:val="Знак Знак1"/>
    <w:basedOn w:val="11"/>
    <w:uiPriority w:val="99"/>
    <w:rsid w:val="00B07C2F"/>
  </w:style>
  <w:style w:type="character" w:customStyle="1" w:styleId="61">
    <w:name w:val="Знак Знак6"/>
    <w:uiPriority w:val="99"/>
    <w:rsid w:val="00B07C2F"/>
    <w:rPr>
      <w:sz w:val="28"/>
      <w:szCs w:val="28"/>
    </w:rPr>
  </w:style>
  <w:style w:type="character" w:customStyle="1" w:styleId="41">
    <w:name w:val="Знак Знак4"/>
    <w:uiPriority w:val="99"/>
    <w:rsid w:val="00B07C2F"/>
    <w:rPr>
      <w:b/>
      <w:bCs/>
      <w:sz w:val="24"/>
      <w:szCs w:val="24"/>
    </w:rPr>
  </w:style>
  <w:style w:type="character" w:styleId="a3">
    <w:name w:val="Strong"/>
    <w:basedOn w:val="a0"/>
    <w:uiPriority w:val="99"/>
    <w:qFormat/>
    <w:rsid w:val="00B07C2F"/>
    <w:rPr>
      <w:b/>
      <w:bCs/>
    </w:rPr>
  </w:style>
  <w:style w:type="character" w:customStyle="1" w:styleId="51">
    <w:name w:val="Знак Знак5"/>
    <w:uiPriority w:val="99"/>
    <w:rsid w:val="00B07C2F"/>
    <w:rPr>
      <w:sz w:val="28"/>
      <w:szCs w:val="28"/>
    </w:rPr>
  </w:style>
  <w:style w:type="character" w:styleId="a4">
    <w:name w:val="Emphasis"/>
    <w:basedOn w:val="a0"/>
    <w:uiPriority w:val="99"/>
    <w:qFormat/>
    <w:rsid w:val="00B07C2F"/>
    <w:rPr>
      <w:i/>
      <w:iCs/>
    </w:rPr>
  </w:style>
  <w:style w:type="character" w:customStyle="1" w:styleId="a5">
    <w:name w:val="Знак Знак"/>
    <w:uiPriority w:val="99"/>
    <w:rsid w:val="00B07C2F"/>
    <w:rPr>
      <w:sz w:val="24"/>
      <w:szCs w:val="24"/>
    </w:rPr>
  </w:style>
  <w:style w:type="character" w:customStyle="1" w:styleId="31">
    <w:name w:val="Знак Знак3"/>
    <w:uiPriority w:val="99"/>
    <w:rsid w:val="00B07C2F"/>
    <w:rPr>
      <w:sz w:val="28"/>
      <w:szCs w:val="28"/>
    </w:rPr>
  </w:style>
  <w:style w:type="character" w:styleId="a6">
    <w:name w:val="page number"/>
    <w:basedOn w:val="11"/>
    <w:uiPriority w:val="99"/>
    <w:rsid w:val="00B07C2F"/>
  </w:style>
  <w:style w:type="character" w:customStyle="1" w:styleId="21">
    <w:name w:val="Знак Знак2"/>
    <w:uiPriority w:val="99"/>
    <w:rsid w:val="00B07C2F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uiPriority w:val="99"/>
    <w:rsid w:val="00B07C2F"/>
    <w:pPr>
      <w:keepNext/>
      <w:widowControl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B07C2F"/>
    <w:pPr>
      <w:widowControl/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33819"/>
    <w:rPr>
      <w:sz w:val="20"/>
      <w:szCs w:val="20"/>
      <w:lang w:eastAsia="ar-SA" w:bidi="ar-SA"/>
    </w:rPr>
  </w:style>
  <w:style w:type="paragraph" w:styleId="aa">
    <w:name w:val="List"/>
    <w:basedOn w:val="a8"/>
    <w:uiPriority w:val="99"/>
    <w:rsid w:val="00B07C2F"/>
    <w:rPr>
      <w:rFonts w:ascii="Arial" w:hAnsi="Arial" w:cs="Arial"/>
    </w:rPr>
  </w:style>
  <w:style w:type="paragraph" w:customStyle="1" w:styleId="19">
    <w:name w:val="Название1"/>
    <w:basedOn w:val="a"/>
    <w:uiPriority w:val="99"/>
    <w:rsid w:val="00B07C2F"/>
    <w:pPr>
      <w:widowControl/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a">
    <w:name w:val="Указатель1"/>
    <w:basedOn w:val="a"/>
    <w:uiPriority w:val="99"/>
    <w:rsid w:val="00B07C2F"/>
    <w:pPr>
      <w:widowControl/>
      <w:suppressLineNumbers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rsid w:val="00B07C2F"/>
    <w:pPr>
      <w:widowControl/>
      <w:ind w:firstLine="708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33819"/>
    <w:rPr>
      <w:sz w:val="20"/>
      <w:szCs w:val="20"/>
      <w:lang w:eastAsia="ar-SA" w:bidi="ar-SA"/>
    </w:rPr>
  </w:style>
  <w:style w:type="paragraph" w:customStyle="1" w:styleId="210">
    <w:name w:val="Основной текст 21"/>
    <w:basedOn w:val="a"/>
    <w:uiPriority w:val="99"/>
    <w:rsid w:val="00B07C2F"/>
    <w:pPr>
      <w:widowControl/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B07C2F"/>
    <w:pPr>
      <w:widowControl/>
      <w:ind w:firstLine="567"/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uiPriority w:val="99"/>
    <w:rsid w:val="00B07C2F"/>
    <w:pPr>
      <w:widowControl/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uiPriority w:val="99"/>
    <w:rsid w:val="00B07C2F"/>
    <w:pPr>
      <w:widowControl/>
      <w:ind w:firstLine="720"/>
      <w:jc w:val="both"/>
    </w:pPr>
    <w:rPr>
      <w:sz w:val="28"/>
      <w:szCs w:val="28"/>
    </w:rPr>
  </w:style>
  <w:style w:type="paragraph" w:styleId="ad">
    <w:name w:val="Title"/>
    <w:basedOn w:val="a"/>
    <w:next w:val="ae"/>
    <w:link w:val="af"/>
    <w:uiPriority w:val="99"/>
    <w:qFormat/>
    <w:rsid w:val="00B07C2F"/>
    <w:pPr>
      <w:widowControl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83381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7"/>
    <w:next w:val="a8"/>
    <w:link w:val="af0"/>
    <w:uiPriority w:val="99"/>
    <w:qFormat/>
    <w:rsid w:val="00B07C2F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uiPriority w:val="99"/>
    <w:locked/>
    <w:rsid w:val="00833819"/>
    <w:rPr>
      <w:rFonts w:ascii="Cambria" w:hAnsi="Cambria" w:cs="Cambria"/>
      <w:sz w:val="24"/>
      <w:szCs w:val="24"/>
      <w:lang w:eastAsia="ar-SA" w:bidi="ar-SA"/>
    </w:rPr>
  </w:style>
  <w:style w:type="paragraph" w:customStyle="1" w:styleId="1b">
    <w:name w:val="Обычный1"/>
    <w:uiPriority w:val="99"/>
    <w:rsid w:val="00B07C2F"/>
    <w:pPr>
      <w:widowControl w:val="0"/>
      <w:suppressAutoHyphens/>
    </w:pPr>
    <w:rPr>
      <w:sz w:val="24"/>
      <w:szCs w:val="24"/>
      <w:lang w:eastAsia="ar-SA"/>
    </w:rPr>
  </w:style>
  <w:style w:type="paragraph" w:customStyle="1" w:styleId="Heading">
    <w:name w:val="Heading"/>
    <w:uiPriority w:val="99"/>
    <w:rsid w:val="00B07C2F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customStyle="1" w:styleId="1c">
    <w:name w:val="Основной текст1"/>
    <w:basedOn w:val="1b"/>
    <w:uiPriority w:val="99"/>
    <w:rsid w:val="00B07C2F"/>
    <w:pPr>
      <w:jc w:val="both"/>
    </w:pPr>
  </w:style>
  <w:style w:type="paragraph" w:customStyle="1" w:styleId="af1">
    <w:name w:val="Полное имя файла"/>
    <w:uiPriority w:val="99"/>
    <w:rsid w:val="00B07C2F"/>
    <w:pPr>
      <w:suppressAutoHyphens/>
    </w:pPr>
    <w:rPr>
      <w:sz w:val="20"/>
      <w:szCs w:val="20"/>
      <w:lang w:eastAsia="ar-SA"/>
    </w:rPr>
  </w:style>
  <w:style w:type="paragraph" w:customStyle="1" w:styleId="410">
    <w:name w:val="Заголовок 41"/>
    <w:basedOn w:val="1b"/>
    <w:next w:val="1b"/>
    <w:uiPriority w:val="99"/>
    <w:rsid w:val="00B07C2F"/>
    <w:pPr>
      <w:keepNext/>
    </w:pPr>
  </w:style>
  <w:style w:type="paragraph" w:customStyle="1" w:styleId="111">
    <w:name w:val="Заголовок 11"/>
    <w:basedOn w:val="1b"/>
    <w:next w:val="1b"/>
    <w:uiPriority w:val="99"/>
    <w:rsid w:val="00B07C2F"/>
    <w:pPr>
      <w:keepNext/>
      <w:jc w:val="center"/>
    </w:pPr>
    <w:rPr>
      <w:b/>
      <w:bCs/>
      <w:sz w:val="26"/>
      <w:szCs w:val="26"/>
    </w:rPr>
  </w:style>
  <w:style w:type="paragraph" w:customStyle="1" w:styleId="FR1">
    <w:name w:val="FR1"/>
    <w:uiPriority w:val="99"/>
    <w:rsid w:val="00B07C2F"/>
    <w:pPr>
      <w:widowControl w:val="0"/>
      <w:suppressAutoHyphens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f2">
    <w:name w:val="ую"/>
    <w:uiPriority w:val="99"/>
    <w:rsid w:val="00B07C2F"/>
    <w:pPr>
      <w:suppressAutoHyphens/>
    </w:pPr>
    <w:rPr>
      <w:sz w:val="20"/>
      <w:szCs w:val="20"/>
      <w:lang w:eastAsia="ar-SA"/>
    </w:rPr>
  </w:style>
  <w:style w:type="paragraph" w:customStyle="1" w:styleId="af3">
    <w:name w:val="Инициалы"/>
    <w:basedOn w:val="a"/>
    <w:next w:val="a"/>
    <w:uiPriority w:val="99"/>
    <w:rsid w:val="00B07C2F"/>
    <w:pPr>
      <w:keepNext/>
      <w:keepLines/>
      <w:widowControl/>
      <w:spacing w:before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--">
    <w:name w:val="- СТРАНИЦА -"/>
    <w:uiPriority w:val="99"/>
    <w:rsid w:val="00B07C2F"/>
    <w:pPr>
      <w:suppressAutoHyphens/>
    </w:pPr>
    <w:rPr>
      <w:sz w:val="20"/>
      <w:szCs w:val="20"/>
      <w:lang w:eastAsia="ar-SA"/>
    </w:rPr>
  </w:style>
  <w:style w:type="paragraph" w:styleId="1d">
    <w:name w:val="index 1"/>
    <w:basedOn w:val="a"/>
    <w:next w:val="a"/>
    <w:autoRedefine/>
    <w:uiPriority w:val="99"/>
    <w:semiHidden/>
    <w:rsid w:val="00B07C2F"/>
    <w:pPr>
      <w:widowControl/>
      <w:ind w:left="200" w:hanging="200"/>
    </w:pPr>
    <w:rPr>
      <w:sz w:val="20"/>
      <w:szCs w:val="20"/>
    </w:rPr>
  </w:style>
  <w:style w:type="paragraph" w:styleId="af4">
    <w:name w:val="index heading"/>
    <w:basedOn w:val="a"/>
    <w:next w:val="1d"/>
    <w:uiPriority w:val="99"/>
    <w:semiHidden/>
    <w:rsid w:val="00B07C2F"/>
    <w:pPr>
      <w:widowControl/>
    </w:pPr>
  </w:style>
  <w:style w:type="paragraph" w:customStyle="1" w:styleId="1e">
    <w:name w:val="Текст1"/>
    <w:basedOn w:val="a"/>
    <w:uiPriority w:val="99"/>
    <w:rsid w:val="00B07C2F"/>
    <w:pPr>
      <w:widowControl/>
    </w:pPr>
    <w:rPr>
      <w:rFonts w:ascii="Courier New" w:hAnsi="Courier New" w:cs="Courier New"/>
      <w:sz w:val="20"/>
      <w:szCs w:val="20"/>
    </w:rPr>
  </w:style>
  <w:style w:type="paragraph" w:customStyle="1" w:styleId="af5">
    <w:name w:val="Стр. &lt;№&gt; из &lt;всего&gt;"/>
    <w:uiPriority w:val="99"/>
    <w:rsid w:val="00B07C2F"/>
    <w:pPr>
      <w:suppressAutoHyphens/>
    </w:pPr>
    <w:rPr>
      <w:sz w:val="20"/>
      <w:szCs w:val="20"/>
      <w:lang w:eastAsia="ar-SA"/>
    </w:rPr>
  </w:style>
  <w:style w:type="paragraph" w:styleId="af6">
    <w:name w:val="Balloon Text"/>
    <w:basedOn w:val="a"/>
    <w:link w:val="af7"/>
    <w:uiPriority w:val="99"/>
    <w:semiHidden/>
    <w:rsid w:val="00B07C2F"/>
    <w:pPr>
      <w:widowControl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33819"/>
    <w:rPr>
      <w:sz w:val="2"/>
      <w:szCs w:val="2"/>
      <w:lang w:eastAsia="ar-SA" w:bidi="ar-SA"/>
    </w:rPr>
  </w:style>
  <w:style w:type="paragraph" w:styleId="af8">
    <w:name w:val="footer"/>
    <w:basedOn w:val="a"/>
    <w:link w:val="af9"/>
    <w:uiPriority w:val="99"/>
    <w:rsid w:val="00C00408"/>
    <w:pPr>
      <w:widowControl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833819"/>
    <w:rPr>
      <w:sz w:val="20"/>
      <w:szCs w:val="20"/>
      <w:lang w:eastAsia="ar-SA" w:bidi="ar-SA"/>
    </w:rPr>
  </w:style>
  <w:style w:type="paragraph" w:customStyle="1" w:styleId="1f">
    <w:name w:val="Название объекта1"/>
    <w:basedOn w:val="a"/>
    <w:next w:val="a"/>
    <w:uiPriority w:val="99"/>
    <w:rsid w:val="00B07C2F"/>
    <w:pPr>
      <w:widowControl/>
      <w:jc w:val="right"/>
    </w:pPr>
    <w:rPr>
      <w:sz w:val="28"/>
      <w:szCs w:val="28"/>
    </w:rPr>
  </w:style>
  <w:style w:type="paragraph" w:styleId="afa">
    <w:name w:val="header"/>
    <w:basedOn w:val="a"/>
    <w:link w:val="afb"/>
    <w:uiPriority w:val="99"/>
    <w:rsid w:val="00B07C2F"/>
    <w:pPr>
      <w:widowControl/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locked/>
    <w:rsid w:val="00833819"/>
    <w:rPr>
      <w:sz w:val="20"/>
      <w:szCs w:val="20"/>
      <w:lang w:eastAsia="ar-SA" w:bidi="ar-SA"/>
    </w:rPr>
  </w:style>
  <w:style w:type="paragraph" w:customStyle="1" w:styleId="1f0">
    <w:name w:val="Цитата1"/>
    <w:basedOn w:val="a"/>
    <w:uiPriority w:val="99"/>
    <w:rsid w:val="00B07C2F"/>
    <w:pPr>
      <w:widowControl/>
      <w:ind w:left="-57" w:right="-57"/>
    </w:pPr>
    <w:rPr>
      <w:b/>
      <w:bCs/>
      <w:spacing w:val="-10"/>
      <w:sz w:val="22"/>
      <w:szCs w:val="22"/>
    </w:rPr>
  </w:style>
  <w:style w:type="paragraph" w:customStyle="1" w:styleId="ConsPlusTitle">
    <w:name w:val="ConsPlusTitle"/>
    <w:uiPriority w:val="99"/>
    <w:rsid w:val="00B07C2F"/>
    <w:pPr>
      <w:widowControl w:val="0"/>
      <w:suppressAutoHyphens/>
      <w:autoSpaceDE w:val="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07C2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">
    <w:name w:val="Знак2"/>
    <w:basedOn w:val="a"/>
    <w:uiPriority w:val="99"/>
    <w:rsid w:val="00B07C2F"/>
    <w:pPr>
      <w:widowControl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Содержимое таблицы"/>
    <w:basedOn w:val="a"/>
    <w:uiPriority w:val="99"/>
    <w:rsid w:val="00B07C2F"/>
    <w:pPr>
      <w:widowControl/>
      <w:suppressLineNumbers/>
    </w:pPr>
    <w:rPr>
      <w:sz w:val="20"/>
      <w:szCs w:val="20"/>
    </w:rPr>
  </w:style>
  <w:style w:type="paragraph" w:customStyle="1" w:styleId="afd">
    <w:name w:val="Заголовок таблицы"/>
    <w:basedOn w:val="afc"/>
    <w:uiPriority w:val="99"/>
    <w:rsid w:val="00B07C2F"/>
    <w:pPr>
      <w:jc w:val="center"/>
    </w:pPr>
    <w:rPr>
      <w:b/>
      <w:bCs/>
    </w:rPr>
  </w:style>
  <w:style w:type="paragraph" w:styleId="23">
    <w:name w:val="List 2"/>
    <w:basedOn w:val="a"/>
    <w:uiPriority w:val="99"/>
    <w:rsid w:val="008C08B0"/>
    <w:pPr>
      <w:widowControl/>
      <w:ind w:left="566" w:hanging="283"/>
    </w:pPr>
    <w:rPr>
      <w:sz w:val="20"/>
      <w:szCs w:val="20"/>
    </w:rPr>
  </w:style>
  <w:style w:type="paragraph" w:styleId="afe">
    <w:name w:val="caption"/>
    <w:basedOn w:val="a"/>
    <w:next w:val="a"/>
    <w:uiPriority w:val="99"/>
    <w:qFormat/>
    <w:rsid w:val="008C08B0"/>
    <w:pPr>
      <w:widowControl/>
    </w:pPr>
    <w:rPr>
      <w:b/>
      <w:bCs/>
      <w:sz w:val="20"/>
      <w:szCs w:val="20"/>
    </w:rPr>
  </w:style>
  <w:style w:type="paragraph" w:styleId="aff">
    <w:name w:val="Body Text First Indent"/>
    <w:basedOn w:val="a8"/>
    <w:link w:val="aff0"/>
    <w:uiPriority w:val="99"/>
    <w:rsid w:val="008C08B0"/>
    <w:pPr>
      <w:spacing w:after="120"/>
      <w:ind w:firstLine="210"/>
      <w:jc w:val="left"/>
    </w:pPr>
    <w:rPr>
      <w:sz w:val="20"/>
      <w:szCs w:val="20"/>
    </w:rPr>
  </w:style>
  <w:style w:type="character" w:customStyle="1" w:styleId="aff0">
    <w:name w:val="Красная строка Знак"/>
    <w:basedOn w:val="a9"/>
    <w:link w:val="aff"/>
    <w:uiPriority w:val="99"/>
    <w:semiHidden/>
    <w:locked/>
    <w:rsid w:val="00833819"/>
    <w:rPr>
      <w:sz w:val="20"/>
      <w:szCs w:val="20"/>
      <w:lang w:eastAsia="ar-SA" w:bidi="ar-SA"/>
    </w:rPr>
  </w:style>
  <w:style w:type="paragraph" w:styleId="24">
    <w:name w:val="Body Text First Indent 2"/>
    <w:basedOn w:val="ab"/>
    <w:link w:val="25"/>
    <w:uiPriority w:val="99"/>
    <w:rsid w:val="008C08B0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25">
    <w:name w:val="Красная строка 2 Знак"/>
    <w:basedOn w:val="ac"/>
    <w:link w:val="24"/>
    <w:uiPriority w:val="99"/>
    <w:semiHidden/>
    <w:locked/>
    <w:rsid w:val="00833819"/>
    <w:rPr>
      <w:sz w:val="20"/>
      <w:szCs w:val="20"/>
      <w:lang w:eastAsia="ar-SA" w:bidi="ar-SA"/>
    </w:rPr>
  </w:style>
  <w:style w:type="table" w:styleId="aff1">
    <w:name w:val="Table Grid"/>
    <w:basedOn w:val="a1"/>
    <w:uiPriority w:val="99"/>
    <w:rsid w:val="00216DF6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111111111111">
    <w:name w:val="WW-Absatz-Standardschriftart111111111111111111111111"/>
    <w:uiPriority w:val="99"/>
    <w:rsid w:val="00703BB8"/>
  </w:style>
  <w:style w:type="paragraph" w:customStyle="1" w:styleId="1f1">
    <w:name w:val="Нижний колонтитул1"/>
    <w:basedOn w:val="a"/>
    <w:uiPriority w:val="99"/>
    <w:rsid w:val="00703BB8"/>
    <w:pPr>
      <w:widowControl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WW8Num4z0">
    <w:name w:val="WW8Num4z0"/>
    <w:uiPriority w:val="99"/>
    <w:rsid w:val="00920175"/>
  </w:style>
  <w:style w:type="paragraph" w:customStyle="1" w:styleId="112">
    <w:name w:val="Основной текст11"/>
    <w:basedOn w:val="a"/>
    <w:uiPriority w:val="99"/>
    <w:rsid w:val="00920175"/>
    <w:pPr>
      <w:jc w:val="both"/>
    </w:pPr>
  </w:style>
  <w:style w:type="paragraph" w:customStyle="1" w:styleId="113">
    <w:name w:val="Указатель 11"/>
    <w:basedOn w:val="a"/>
    <w:uiPriority w:val="99"/>
    <w:rsid w:val="005860D2"/>
    <w:pPr>
      <w:widowControl/>
      <w:ind w:left="200" w:hanging="200"/>
    </w:pPr>
    <w:rPr>
      <w:sz w:val="20"/>
      <w:szCs w:val="20"/>
    </w:rPr>
  </w:style>
  <w:style w:type="paragraph" w:customStyle="1" w:styleId="aff2">
    <w:name w:val="?????????? ???????"/>
    <w:basedOn w:val="a"/>
    <w:uiPriority w:val="99"/>
    <w:rsid w:val="00A063B7"/>
    <w:pPr>
      <w:widowControl/>
    </w:pPr>
    <w:rPr>
      <w:sz w:val="20"/>
      <w:szCs w:val="20"/>
    </w:rPr>
  </w:style>
  <w:style w:type="character" w:customStyle="1" w:styleId="WW-Absatz-Standardschriftart1111111111">
    <w:name w:val="WW-Absatz-Standardschriftart1111111111"/>
    <w:uiPriority w:val="99"/>
    <w:rsid w:val="00A063B7"/>
  </w:style>
  <w:style w:type="character" w:customStyle="1" w:styleId="WW-Absatz-Standardschriftart11111111111111111">
    <w:name w:val="WW-Absatz-Standardschriftart11111111111111111"/>
    <w:uiPriority w:val="99"/>
    <w:rsid w:val="00A063B7"/>
  </w:style>
  <w:style w:type="character" w:customStyle="1" w:styleId="WW-Absatz-Standardschriftart1111111111111111111">
    <w:name w:val="WW-Absatz-Standardschriftart1111111111111111111"/>
    <w:uiPriority w:val="99"/>
    <w:rsid w:val="00A063B7"/>
  </w:style>
  <w:style w:type="character" w:customStyle="1" w:styleId="WW-Absatz-Standardschriftart111111111111111111111">
    <w:name w:val="WW-Absatz-Standardschriftart111111111111111111111"/>
    <w:uiPriority w:val="99"/>
    <w:rsid w:val="00A063B7"/>
  </w:style>
  <w:style w:type="character" w:customStyle="1" w:styleId="WW-Absatz-Standardschriftart111111111111">
    <w:name w:val="WW-Absatz-Standardschriftart111111111111"/>
    <w:uiPriority w:val="99"/>
    <w:rsid w:val="00437771"/>
  </w:style>
  <w:style w:type="character" w:customStyle="1" w:styleId="WW-Absatz-Standardschriftart111111111111111">
    <w:name w:val="WW-Absatz-Standardschriftart111111111111111"/>
    <w:uiPriority w:val="99"/>
    <w:rsid w:val="00437771"/>
  </w:style>
  <w:style w:type="paragraph" w:customStyle="1" w:styleId="92">
    <w:name w:val="Название9"/>
    <w:basedOn w:val="a"/>
    <w:uiPriority w:val="99"/>
    <w:rsid w:val="007A34CC"/>
    <w:pPr>
      <w:widowControl/>
      <w:suppressLineNumbers/>
      <w:spacing w:before="120" w:after="120"/>
    </w:pPr>
    <w:rPr>
      <w:i/>
      <w:iCs/>
    </w:rPr>
  </w:style>
  <w:style w:type="character" w:customStyle="1" w:styleId="72">
    <w:name w:val="Заголовок 7 Знак"/>
    <w:basedOn w:val="a0"/>
    <w:uiPriority w:val="99"/>
    <w:rsid w:val="007A34CC"/>
    <w:rPr>
      <w:rFonts w:ascii="Times New Roman" w:hAnsi="Times New Roman" w:cs="Times New Roman"/>
      <w:b/>
      <w:bCs/>
      <w:sz w:val="20"/>
      <w:szCs w:val="20"/>
    </w:rPr>
  </w:style>
  <w:style w:type="character" w:customStyle="1" w:styleId="aff3">
    <w:name w:val="Символ нумерации"/>
    <w:uiPriority w:val="99"/>
    <w:rsid w:val="00037A10"/>
  </w:style>
  <w:style w:type="character" w:customStyle="1" w:styleId="WW-Absatz-Standardschriftart11111111111111111111111111">
    <w:name w:val="WW-Absatz-Standardschriftart11111111111111111111111111"/>
    <w:uiPriority w:val="99"/>
    <w:rsid w:val="009E7B69"/>
  </w:style>
  <w:style w:type="paragraph" w:customStyle="1" w:styleId="26">
    <w:name w:val="Текст2"/>
    <w:basedOn w:val="a"/>
    <w:uiPriority w:val="99"/>
    <w:rsid w:val="00EA7E55"/>
    <w:pPr>
      <w:widowControl/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180">
    <w:name w:val="Знак Знак18"/>
    <w:uiPriority w:val="99"/>
    <w:locked/>
    <w:rsid w:val="00C968EE"/>
    <w:rPr>
      <w:b/>
      <w:bCs/>
      <w:sz w:val="28"/>
      <w:szCs w:val="28"/>
      <w:lang w:val="ru-RU" w:eastAsia="ar-SA" w:bidi="ar-SA"/>
    </w:rPr>
  </w:style>
  <w:style w:type="character" w:customStyle="1" w:styleId="212">
    <w:name w:val="Знак Знак21"/>
    <w:uiPriority w:val="99"/>
    <w:locked/>
    <w:rsid w:val="00C968EE"/>
    <w:rPr>
      <w:sz w:val="24"/>
      <w:szCs w:val="24"/>
      <w:lang w:val="ru-RU" w:eastAsia="ar-SA" w:bidi="ar-SA"/>
    </w:rPr>
  </w:style>
  <w:style w:type="character" w:customStyle="1" w:styleId="WW8Num2z4">
    <w:name w:val="WW8Num2z4"/>
    <w:uiPriority w:val="99"/>
    <w:rsid w:val="00EA3F75"/>
  </w:style>
  <w:style w:type="character" w:customStyle="1" w:styleId="WW-Absatz-Standardschriftart11111111111111111111111111111">
    <w:name w:val="WW-Absatz-Standardschriftart11111111111111111111111111111"/>
    <w:uiPriority w:val="99"/>
    <w:rsid w:val="00EA3F75"/>
  </w:style>
  <w:style w:type="paragraph" w:customStyle="1" w:styleId="82">
    <w:name w:val="Указатель8"/>
    <w:basedOn w:val="a"/>
    <w:uiPriority w:val="99"/>
    <w:rsid w:val="00565D5B"/>
    <w:pPr>
      <w:widowControl/>
      <w:suppressLineNumber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22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согласований проектов</vt:lpstr>
    </vt:vector>
  </TitlesOfParts>
  <Company>2</Company>
  <LinksUpToDate>false</LinksUpToDate>
  <CharactersWithSpaces>23506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согласований проектов</dc:title>
  <dc:subject/>
  <dc:creator>Наташа</dc:creator>
  <cp:keywords/>
  <dc:description/>
  <cp:lastModifiedBy>bfk4</cp:lastModifiedBy>
  <cp:revision>84</cp:revision>
  <cp:lastPrinted>2018-02-09T07:57:00Z</cp:lastPrinted>
  <dcterms:created xsi:type="dcterms:W3CDTF">2016-12-09T06:16:00Z</dcterms:created>
  <dcterms:modified xsi:type="dcterms:W3CDTF">2018-02-15T08:46:00Z</dcterms:modified>
</cp:coreProperties>
</file>