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C3" w:rsidRPr="004767F8" w:rsidRDefault="00650DC3" w:rsidP="008937D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767F8">
        <w:rPr>
          <w:rFonts w:ascii="Times New Roman" w:hAnsi="Times New Roman" w:cs="Times New Roman"/>
          <w:sz w:val="28"/>
          <w:szCs w:val="28"/>
        </w:rPr>
        <w:t>Приложение</w:t>
      </w:r>
      <w:r w:rsidRPr="004767F8">
        <w:rPr>
          <w:rFonts w:ascii="Times New Roman" w:hAnsi="Times New Roman" w:cs="Times New Roman"/>
          <w:sz w:val="28"/>
          <w:szCs w:val="28"/>
        </w:rPr>
        <w:br/>
        <w:t>к постановлению председателя Саратовской городской Думы</w:t>
      </w:r>
      <w:r w:rsidRPr="004767F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106CDD" w:rsidRPr="004767F8">
        <w:rPr>
          <w:rFonts w:ascii="Times New Roman" w:hAnsi="Times New Roman" w:cs="Times New Roman"/>
          <w:sz w:val="28"/>
          <w:szCs w:val="28"/>
        </w:rPr>
        <w:t>10</w:t>
      </w:r>
      <w:r w:rsidRPr="004767F8">
        <w:rPr>
          <w:rFonts w:ascii="Times New Roman" w:hAnsi="Times New Roman" w:cs="Times New Roman"/>
          <w:sz w:val="28"/>
          <w:szCs w:val="28"/>
        </w:rPr>
        <w:t xml:space="preserve"> </w:t>
      </w:r>
      <w:r w:rsidR="002A07D0" w:rsidRPr="004767F8">
        <w:rPr>
          <w:rFonts w:ascii="Times New Roman" w:hAnsi="Times New Roman" w:cs="Times New Roman"/>
          <w:sz w:val="28"/>
          <w:szCs w:val="28"/>
        </w:rPr>
        <w:t>марта</w:t>
      </w:r>
      <w:r w:rsidRPr="004767F8">
        <w:rPr>
          <w:rFonts w:ascii="Times New Roman" w:hAnsi="Times New Roman" w:cs="Times New Roman"/>
          <w:sz w:val="28"/>
          <w:szCs w:val="28"/>
        </w:rPr>
        <w:t xml:space="preserve"> 2023 года  № </w:t>
      </w:r>
      <w:r w:rsidR="00106CDD" w:rsidRPr="004767F8">
        <w:rPr>
          <w:rFonts w:ascii="Times New Roman" w:hAnsi="Times New Roman" w:cs="Times New Roman"/>
          <w:sz w:val="28"/>
          <w:szCs w:val="28"/>
        </w:rPr>
        <w:t>01</w:t>
      </w:r>
      <w:r w:rsidRPr="004767F8">
        <w:rPr>
          <w:rFonts w:ascii="Times New Roman" w:hAnsi="Times New Roman" w:cs="Times New Roman"/>
          <w:sz w:val="28"/>
          <w:szCs w:val="28"/>
        </w:rPr>
        <w:t>-02-01-01</w:t>
      </w:r>
    </w:p>
    <w:p w:rsidR="00290EC0" w:rsidRPr="004767F8" w:rsidRDefault="00290EC0" w:rsidP="00290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3E7" w:rsidRPr="004767F8" w:rsidRDefault="001C23E7" w:rsidP="00290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E2" w:rsidRPr="004767F8" w:rsidRDefault="00E114E2" w:rsidP="00E114E2">
      <w:pPr>
        <w:pStyle w:val="ConsPlusTitle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sz w:val="28"/>
          <w:szCs w:val="28"/>
          <w:lang w:eastAsia="en-US"/>
        </w:rPr>
        <w:t>Положение</w:t>
      </w:r>
    </w:p>
    <w:p w:rsidR="00E114E2" w:rsidRPr="004767F8" w:rsidRDefault="00E114E2" w:rsidP="00E114E2">
      <w:pPr>
        <w:pStyle w:val="ConsPlusTitle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sz w:val="28"/>
          <w:szCs w:val="28"/>
          <w:lang w:eastAsia="en-US"/>
        </w:rPr>
        <w:t>об Общественно-экспертном совете</w:t>
      </w:r>
    </w:p>
    <w:p w:rsidR="00E114E2" w:rsidRPr="004767F8" w:rsidRDefault="00E114E2" w:rsidP="00E114E2">
      <w:pPr>
        <w:pStyle w:val="ConsPlusTitle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sz w:val="28"/>
          <w:szCs w:val="28"/>
          <w:lang w:eastAsia="en-US"/>
        </w:rPr>
        <w:t>при председателе Саратовской городской Думы</w:t>
      </w:r>
    </w:p>
    <w:p w:rsidR="00E114E2" w:rsidRPr="004767F8" w:rsidRDefault="00E114E2" w:rsidP="00E114E2">
      <w:pPr>
        <w:pStyle w:val="ConsPlusTitle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14E2" w:rsidRPr="004767F8" w:rsidRDefault="00E114E2" w:rsidP="00E114E2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«Город Саратов» в целях содействия развитию гражданского общества, обеспечения взаимодействия Саратовской городской Думы </w:t>
      </w:r>
      <w:r w:rsidR="00A97790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(далее  – Дума) с общественностью при формировании и реализации муниципальной политики.</w:t>
      </w:r>
    </w:p>
    <w:p w:rsidR="00E114E2" w:rsidRPr="004767F8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4767F8" w:rsidRDefault="00A97790" w:rsidP="00A97790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Принципы деятельности Общественно-экспертного совета</w:t>
      </w:r>
    </w:p>
    <w:p w:rsidR="00E114E2" w:rsidRPr="004767F8" w:rsidRDefault="00A97790" w:rsidP="00D16F64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1.1. 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Общественно-экспертный совет при председателе Саратовской городской Думы (далее – Совет) является общественным консультативным коллегиальным органом, действующим на постоянной основе в целях создания максимально благоприятной социальной среды</w:t>
      </w:r>
      <w:r w:rsidR="00D16F64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для функционирования гражданского общества и улучшения качества жизни населения муниципального образования «Город Саратов» (далее – город).</w:t>
      </w:r>
    </w:p>
    <w:p w:rsidR="00E114E2" w:rsidRPr="004767F8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1.2. 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Совет обеспечивает взаимодействие жителей города и Думы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для реализации потребностей и интересов населения, защиты его конституционных прав и свобод.</w:t>
      </w:r>
    </w:p>
    <w:p w:rsidR="00E114E2" w:rsidRPr="004767F8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1.3. 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Совет в своей деятельности руководствуется Конституцией Российской Федерации, федеральными законами, нормативными правовыми актами Саратовской области, Уставом муниципального образования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«Город Саратов», муниципальными правовыми актами города, а также настоящим Положением.</w:t>
      </w:r>
    </w:p>
    <w:p w:rsidR="00E114E2" w:rsidRPr="004767F8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1.4. 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Основными направлениями деятельности Совета являются:</w:t>
      </w:r>
    </w:p>
    <w:p w:rsidR="00E114E2" w:rsidRPr="004767F8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обмен информацией между Думой и гражданским обществом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 вопросам жизнедеятельности города;</w:t>
      </w:r>
    </w:p>
    <w:p w:rsidR="00E114E2" w:rsidRPr="004767F8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разработка предложений по решению вопросов местного значения, находящихся в компетенции органов местного самоуправления города.</w:t>
      </w:r>
    </w:p>
    <w:p w:rsidR="00E114E2" w:rsidRPr="004767F8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4767F8" w:rsidRDefault="00DA578B" w:rsidP="00DA578B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2. 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Цели и задачи Совета</w:t>
      </w:r>
    </w:p>
    <w:p w:rsidR="00E114E2" w:rsidRPr="004767F8" w:rsidRDefault="00B20CB5" w:rsidP="00B20CB5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2.1. 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Целями деятельности Совета являются:</w:t>
      </w:r>
    </w:p>
    <w:p w:rsidR="00E114E2" w:rsidRPr="004767F8" w:rsidRDefault="00E114E2" w:rsidP="00B20CB5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консолидация общественных организаций, представителей деловых кругов, профессиональных союзов, деятелей науки и культуры города </w:t>
      </w:r>
      <w:r w:rsidR="00B20CB5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для обеспечения полноценного диалога с органами местного самоуправления;</w:t>
      </w:r>
    </w:p>
    <w:p w:rsidR="00E114E2" w:rsidRPr="004767F8" w:rsidRDefault="00C6757F" w:rsidP="00C675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формирование эффективного механизма социального партнерства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городе при реализации муниципальной политики;</w:t>
      </w:r>
    </w:p>
    <w:p w:rsidR="00E114E2" w:rsidRPr="004767F8" w:rsidRDefault="00E114E2" w:rsidP="00C675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создание условий для повышения качества жизни населения </w:t>
      </w:r>
      <w:r w:rsidR="00C6757F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городе;</w:t>
      </w:r>
    </w:p>
    <w:p w:rsidR="00E114E2" w:rsidRPr="004767F8" w:rsidRDefault="00643935" w:rsidP="00C675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выработка рекомендаций по совершенствованию деятельности органов местного самоуправления.</w:t>
      </w:r>
    </w:p>
    <w:p w:rsidR="00E114E2" w:rsidRPr="004767F8" w:rsidRDefault="00643935" w:rsidP="00643935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2.2. 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Основными задачами Совета являются:</w:t>
      </w:r>
    </w:p>
    <w:p w:rsidR="00E114E2" w:rsidRPr="004767F8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разработка предложений и выдача общественно-экспертных заключений по решению социально-экономических, общественно-политических и культурных вопросов жизни города;</w:t>
      </w:r>
    </w:p>
    <w:p w:rsidR="00E114E2" w:rsidRPr="004767F8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содействие укреплению гражданского общества, созданию новых общественных институтов, организации их взаимодействия;</w:t>
      </w:r>
    </w:p>
    <w:p w:rsidR="00E114E2" w:rsidRPr="004767F8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анализ состояния и определение тенденций развития социальных процессов в городе;</w:t>
      </w:r>
    </w:p>
    <w:p w:rsidR="00E114E2" w:rsidRPr="004767F8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организация и проведение конференций, «круглых столов», семинаров, дискуссий, публичных обсуждений по различным аспектам социально-экономического, общественно-политического и культурного развития города;</w:t>
      </w:r>
    </w:p>
    <w:p w:rsidR="00E114E2" w:rsidRPr="004767F8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организация и проведение гражданских форумов по актуальным вопросам общественной жизни города.</w:t>
      </w:r>
    </w:p>
    <w:p w:rsidR="00E114E2" w:rsidRPr="004767F8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4767F8" w:rsidRDefault="001F329F" w:rsidP="001F329F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3. 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Компетенция Совета</w:t>
      </w:r>
    </w:p>
    <w:p w:rsidR="00E114E2" w:rsidRPr="004767F8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3.1. 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вправе:</w:t>
      </w:r>
    </w:p>
    <w:p w:rsidR="00E114E2" w:rsidRPr="004767F8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проводить общественные обсуждения значимых проблем социально-экономического, общественно-политического и культурного развития города;</w:t>
      </w:r>
    </w:p>
    <w:p w:rsidR="00E114E2" w:rsidRPr="004767F8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принимать решения рекомендательного характера по вопросам социально-экономического, общественно-политического и культурного развития города;</w:t>
      </w:r>
    </w:p>
    <w:p w:rsidR="00E114E2" w:rsidRPr="004767F8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взаимодействовать с высшими учебными заведениями, научными организациями, общественными объединениями, политическими партиями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иными организациями с целью реализации задач Совета;</w:t>
      </w:r>
    </w:p>
    <w:p w:rsidR="00E114E2" w:rsidRPr="004767F8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создавать постоянные и временные рабочие группы и комиссии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 основным направлениям своей деятельности;</w:t>
      </w:r>
    </w:p>
    <w:p w:rsidR="00E114E2" w:rsidRPr="004767F8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предлагать для размещения на сайте городской Думы программные, информационно-аналитические и иные материалы, затрагивающие интересы населения города.</w:t>
      </w:r>
    </w:p>
    <w:p w:rsidR="00E114E2" w:rsidRPr="004767F8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4767F8" w:rsidRDefault="007B2F24" w:rsidP="007B2F24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4. 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Состав и порядок формирования Совета</w:t>
      </w:r>
    </w:p>
    <w:p w:rsidR="00E114E2" w:rsidRPr="004767F8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4.1. 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состоит из 30 членов. Совет формируется из числа представителей промышленных, научных, образовательных и иных учреждений и организаций, предпринимательских объединений, общественных организаций, политических партий, а также из числа граждан различных социальных групп населения.</w:t>
      </w:r>
    </w:p>
    <w:p w:rsidR="00E114E2" w:rsidRPr="004767F8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>4.2. 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 состав Совета не могут входить лица, замещающие государственные должности Российской Федерации, государственные должности Саратовской области, лица, замещающие должности федеральной государственной службы, должности государственной гражданской службы Саратовской области, муниципальные должности и должности муниципальной службы. Вышеуказанные лица могут приглашаться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 заседания Совета и его рабочих групп, комиссий для участия с правом совещательного голоса.</w:t>
      </w:r>
    </w:p>
    <w:p w:rsidR="00E114E2" w:rsidRPr="004767F8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4.3. 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Персональный состав Совета формируется председателем Думы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 результатам проведённых консультаций с представителями общественных объединений и инициативных групп граждан, руководителями предприятий и организаций указанными в п.4.1 настоящего раздела.</w:t>
      </w:r>
    </w:p>
    <w:p w:rsidR="00242738" w:rsidRPr="004767F8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u w:val="single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4.4. 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Состав Совета утверждается постановлением председателя Саратовской городской Думы на 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u w:val="single"/>
          <w:lang w:eastAsia="en-US"/>
        </w:rPr>
        <w:t>срок его полномочий.</w:t>
      </w:r>
    </w:p>
    <w:p w:rsidR="00E114E2" w:rsidRPr="004767F8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4.5. 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Членам Совета выдаются удостоверения в соответствии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 Положением об удостоверении члена Общественно-экспертного Совета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 председателе Саратовской городской Думы (Приложение 1).</w:t>
      </w:r>
    </w:p>
    <w:p w:rsidR="00E114E2" w:rsidRPr="004767F8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4.6. 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Первое заседание Совета проводится не позднее 30 дней со дня утверждения состава Совета.</w:t>
      </w:r>
    </w:p>
    <w:p w:rsidR="00E114E2" w:rsidRPr="004767F8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4767F8" w:rsidRDefault="00B62D58" w:rsidP="00B62D58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5. 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Права и обязанности членов Совета</w:t>
      </w:r>
    </w:p>
    <w:p w:rsidR="00E114E2" w:rsidRPr="004767F8" w:rsidRDefault="00B82288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5.1. 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Член Совета имеет право:</w:t>
      </w:r>
    </w:p>
    <w:p w:rsidR="00E114E2" w:rsidRPr="004767F8" w:rsidRDefault="00B82288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принимать участие в заседаниях Совета, в подготовке, обсуждении вопросов, выносимых на заседания Совета;</w:t>
      </w:r>
    </w:p>
    <w:p w:rsidR="00E114E2" w:rsidRPr="004767F8" w:rsidRDefault="00B82288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вносить предложения в повестку дня заседания Совета, в порядок рассмотрения обсуждаемых вопросов, по персональному составу создаваемых Советом рабочих групп, комиссий Совета;</w:t>
      </w:r>
    </w:p>
    <w:p w:rsidR="00E114E2" w:rsidRPr="004767F8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участвовать в заседаниях рабочих групп, комиссий Совета;</w:t>
      </w:r>
    </w:p>
    <w:p w:rsidR="00E114E2" w:rsidRPr="004767F8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выйти из состава Совета, письменно уведомив председателя Думы </w:t>
      </w:r>
      <w:r w:rsidR="001B0030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 своём выходе из состава Совета.</w:t>
      </w:r>
    </w:p>
    <w:p w:rsidR="00E114E2" w:rsidRPr="004767F8" w:rsidRDefault="00093AD5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5.2. 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Член совета обязан:</w:t>
      </w:r>
    </w:p>
    <w:p w:rsidR="00E114E2" w:rsidRPr="004767F8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выполнять поручения Совета;</w:t>
      </w:r>
    </w:p>
    <w:p w:rsidR="00E114E2" w:rsidRPr="004767F8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не использовать статус члена Совета в целях публичной поддержки политических партий;</w:t>
      </w:r>
    </w:p>
    <w:p w:rsidR="00E114E2" w:rsidRPr="004767F8" w:rsidRDefault="00093AD5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не допускать высказываний, обращений от имени Совета, не имея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 то полномочий;</w:t>
      </w:r>
    </w:p>
    <w:p w:rsidR="00E114E2" w:rsidRPr="004767F8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соблюдать требование настоящего Положения.</w:t>
      </w:r>
    </w:p>
    <w:p w:rsidR="00E114E2" w:rsidRPr="004767F8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4767F8" w:rsidRDefault="00B32154" w:rsidP="00B32154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Организация работы Совета</w:t>
      </w:r>
    </w:p>
    <w:p w:rsidR="00E114E2" w:rsidRPr="004767F8" w:rsidRDefault="009A2C1A" w:rsidP="009A2C1A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Председатель Думы осуществляет координацию деятельности Совета и участвует в его заседаниях.</w:t>
      </w:r>
    </w:p>
    <w:p w:rsidR="00E114E2" w:rsidRPr="004767F8" w:rsidRDefault="009A2C1A" w:rsidP="009A2C1A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6.2. 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Руководитель аппарата Думы осуществляет организационное, информационное, правовое обеспечение деятельности Совета и участвует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его заседаниях.</w:t>
      </w:r>
    </w:p>
    <w:p w:rsidR="00E114E2" w:rsidRPr="004767F8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>6.3. 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Организацию деятельности Совета осуществляет 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u w:val="single"/>
          <w:lang w:eastAsia="en-US"/>
        </w:rPr>
        <w:t>председатель Совета,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избранный из его состава.</w:t>
      </w:r>
    </w:p>
    <w:p w:rsidR="00E114E2" w:rsidRPr="004767F8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6.4. 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Председатель Совета:</w:t>
      </w:r>
    </w:p>
    <w:p w:rsidR="00E114E2" w:rsidRPr="004767F8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планирует работу Совета;</w:t>
      </w:r>
    </w:p>
    <w:p w:rsidR="00E114E2" w:rsidRPr="004767F8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созывает заседания и председательствует на них;</w:t>
      </w:r>
    </w:p>
    <w:p w:rsidR="00E114E2" w:rsidRPr="004767F8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дает поручения членам Совета;</w:t>
      </w:r>
    </w:p>
    <w:p w:rsidR="00E114E2" w:rsidRPr="004767F8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оказывает помощь комиссиям Совета в организации их работы;</w:t>
      </w:r>
    </w:p>
    <w:p w:rsidR="00E114E2" w:rsidRPr="004767F8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контролирует исполнение решений Совета;</w:t>
      </w:r>
    </w:p>
    <w:p w:rsidR="00E114E2" w:rsidRPr="004767F8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организует взаимодействие Совета с органами местного самоуправления;</w:t>
      </w:r>
    </w:p>
    <w:p w:rsidR="00E114E2" w:rsidRPr="004767F8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определяет обязанности заместителя председателя и секретаря Совета.</w:t>
      </w:r>
    </w:p>
    <w:p w:rsidR="00E114E2" w:rsidRPr="004767F8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6.5. 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избирает открытым голосованием председателя Совета, заместителя председателя Совета, секретаря Совета.</w:t>
      </w:r>
    </w:p>
    <w:p w:rsidR="00E114E2" w:rsidRPr="004767F8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6.6. 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работает гласно и открыто. На заседания Совета могут приглашаться представители средств массовой информации.</w:t>
      </w:r>
    </w:p>
    <w:p w:rsidR="00E114E2" w:rsidRPr="004767F8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6.7. 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работает в режиме общего собрания членов Совета, заседаний постоянных и временных рабочих групп, комиссий. В рамках деятельности Совета могут формироваться рабочие группы по подготовке вопросов, проектов документов, организации «круглых столов» и иных мероприятий Совета. Руководители рабочих групп Совета назначаются председателем Совета.</w:t>
      </w:r>
    </w:p>
    <w:p w:rsidR="00E114E2" w:rsidRPr="004767F8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6.8. 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Заседания Совета проводятся в соответствии с утвержденным председателем Думы планом работы Совета, но не реже одного раза в три месяца.</w:t>
      </w:r>
    </w:p>
    <w:p w:rsidR="00E114E2" w:rsidRPr="004767F8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6.9. 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Заседание Совета считается правомочным, если на нем присутствуют не менее половины от общего числа членов Совета.</w:t>
      </w:r>
    </w:p>
    <w:p w:rsidR="00E114E2" w:rsidRPr="004767F8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6.10. 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Решения Совета носят рекомендательный характер.</w:t>
      </w:r>
    </w:p>
    <w:p w:rsidR="00E114E2" w:rsidRPr="004767F8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На заседании Совета ведется протокол, решение Совета считается принятым, если за него проголосовало большинство присутствующих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 заседании членов Совета. В случае равенства голосов председатель Совета имеет решающий голос. Мнение меньшинства заносится в протокол, если оно поддержано не менее одной пятой присутствующих.</w:t>
      </w:r>
      <w:bookmarkStart w:id="0" w:name="_GoBack"/>
      <w:bookmarkEnd w:id="0"/>
    </w:p>
    <w:p w:rsidR="00E114E2" w:rsidRPr="004767F8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6.12. 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Решения подписываются председательствующим и секретарем </w:t>
      </w: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передаются председателю Думы, другим органам местного самоуправления, средствам массовой информации.</w:t>
      </w:r>
    </w:p>
    <w:p w:rsidR="00E114E2" w:rsidRPr="004767F8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6.13. 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прекращает свою деятельность по решению председателя Думы или по решению Совета, принятого не менее двух третей от состава Совета.</w:t>
      </w:r>
    </w:p>
    <w:p w:rsidR="00E114E2" w:rsidRPr="004767F8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4767F8" w:rsidRDefault="00E114E2" w:rsidP="00C40F5B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7. Обеспечение деятельности Совета</w:t>
      </w:r>
    </w:p>
    <w:p w:rsidR="00E114E2" w:rsidRPr="00E114E2" w:rsidRDefault="006A5DE7" w:rsidP="006A5DE7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7.1. </w:t>
      </w:r>
      <w:r w:rsidR="00E114E2" w:rsidRPr="004767F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Материально-техническое и иное обеспечение деятельности Совета осуществляется отделами аппарата Думы.</w:t>
      </w:r>
    </w:p>
    <w:p w:rsidR="00D50B9D" w:rsidRPr="00E114E2" w:rsidRDefault="00D50B9D" w:rsidP="00E114E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sectPr w:rsidR="00D50B9D" w:rsidRPr="00E114E2" w:rsidSect="00650DC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10" w:rsidRDefault="006F7410" w:rsidP="001C23E7">
      <w:pPr>
        <w:spacing w:after="0" w:line="240" w:lineRule="auto"/>
      </w:pPr>
      <w:r>
        <w:separator/>
      </w:r>
    </w:p>
  </w:endnote>
  <w:endnote w:type="continuationSeparator" w:id="0">
    <w:p w:rsidR="006F7410" w:rsidRDefault="006F7410" w:rsidP="001C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10" w:rsidRDefault="006F7410">
    <w:pPr>
      <w:pStyle w:val="a7"/>
      <w:jc w:val="right"/>
    </w:pPr>
  </w:p>
  <w:p w:rsidR="006F7410" w:rsidRDefault="006F74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10" w:rsidRDefault="006F7410" w:rsidP="001C23E7">
      <w:pPr>
        <w:spacing w:after="0" w:line="240" w:lineRule="auto"/>
      </w:pPr>
      <w:r>
        <w:separator/>
      </w:r>
    </w:p>
  </w:footnote>
  <w:footnote w:type="continuationSeparator" w:id="0">
    <w:p w:rsidR="006F7410" w:rsidRDefault="006F7410" w:rsidP="001C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33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7410" w:rsidRPr="00650DC3" w:rsidRDefault="006F74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0D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0D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0D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7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0D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7410" w:rsidRPr="00650DC3" w:rsidRDefault="006F741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936"/>
    <w:multiLevelType w:val="hybridMultilevel"/>
    <w:tmpl w:val="03CE559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6735A0"/>
    <w:multiLevelType w:val="multilevel"/>
    <w:tmpl w:val="1312E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09D7A36"/>
    <w:multiLevelType w:val="hybridMultilevel"/>
    <w:tmpl w:val="18D8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91E4F"/>
    <w:multiLevelType w:val="multilevel"/>
    <w:tmpl w:val="3C643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EC0"/>
    <w:rsid w:val="000043B5"/>
    <w:rsid w:val="000118EF"/>
    <w:rsid w:val="000515D6"/>
    <w:rsid w:val="00093AD5"/>
    <w:rsid w:val="00097B3A"/>
    <w:rsid w:val="000C2765"/>
    <w:rsid w:val="000C7393"/>
    <w:rsid w:val="000F04C8"/>
    <w:rsid w:val="001010BE"/>
    <w:rsid w:val="00101173"/>
    <w:rsid w:val="00106CDD"/>
    <w:rsid w:val="00110233"/>
    <w:rsid w:val="001131D4"/>
    <w:rsid w:val="001A5949"/>
    <w:rsid w:val="001B0030"/>
    <w:rsid w:val="001B46CE"/>
    <w:rsid w:val="001C23E7"/>
    <w:rsid w:val="001E3EE5"/>
    <w:rsid w:val="001F329F"/>
    <w:rsid w:val="001F4755"/>
    <w:rsid w:val="00242738"/>
    <w:rsid w:val="00271D98"/>
    <w:rsid w:val="002809CE"/>
    <w:rsid w:val="00290EC0"/>
    <w:rsid w:val="002A07D0"/>
    <w:rsid w:val="00320B27"/>
    <w:rsid w:val="003513F3"/>
    <w:rsid w:val="003612F2"/>
    <w:rsid w:val="003C79DC"/>
    <w:rsid w:val="003D395A"/>
    <w:rsid w:val="003E1C4F"/>
    <w:rsid w:val="004124AD"/>
    <w:rsid w:val="004305B1"/>
    <w:rsid w:val="00446426"/>
    <w:rsid w:val="00454050"/>
    <w:rsid w:val="004767F8"/>
    <w:rsid w:val="0048486D"/>
    <w:rsid w:val="004D02BB"/>
    <w:rsid w:val="004D56A0"/>
    <w:rsid w:val="00515D53"/>
    <w:rsid w:val="00554828"/>
    <w:rsid w:val="00575CF5"/>
    <w:rsid w:val="00643935"/>
    <w:rsid w:val="00650DC3"/>
    <w:rsid w:val="00676156"/>
    <w:rsid w:val="006A5DE7"/>
    <w:rsid w:val="006B549A"/>
    <w:rsid w:val="006B7CA7"/>
    <w:rsid w:val="006F6D61"/>
    <w:rsid w:val="006F7410"/>
    <w:rsid w:val="00765CBE"/>
    <w:rsid w:val="00771042"/>
    <w:rsid w:val="007B2F24"/>
    <w:rsid w:val="007D2427"/>
    <w:rsid w:val="00865892"/>
    <w:rsid w:val="008810E2"/>
    <w:rsid w:val="008937D0"/>
    <w:rsid w:val="008A2734"/>
    <w:rsid w:val="008D20AB"/>
    <w:rsid w:val="008D7E2A"/>
    <w:rsid w:val="009139B0"/>
    <w:rsid w:val="00946538"/>
    <w:rsid w:val="00960437"/>
    <w:rsid w:val="009A2C1A"/>
    <w:rsid w:val="009F4025"/>
    <w:rsid w:val="00A216E7"/>
    <w:rsid w:val="00A42D96"/>
    <w:rsid w:val="00A568C6"/>
    <w:rsid w:val="00A97790"/>
    <w:rsid w:val="00B12AB7"/>
    <w:rsid w:val="00B20CB5"/>
    <w:rsid w:val="00B21A24"/>
    <w:rsid w:val="00B32154"/>
    <w:rsid w:val="00B62D58"/>
    <w:rsid w:val="00B7427F"/>
    <w:rsid w:val="00B82288"/>
    <w:rsid w:val="00BA1B1D"/>
    <w:rsid w:val="00C06133"/>
    <w:rsid w:val="00C329FE"/>
    <w:rsid w:val="00C36E15"/>
    <w:rsid w:val="00C40F5B"/>
    <w:rsid w:val="00C42831"/>
    <w:rsid w:val="00C6757F"/>
    <w:rsid w:val="00C8423B"/>
    <w:rsid w:val="00CA2E35"/>
    <w:rsid w:val="00CF2D27"/>
    <w:rsid w:val="00D16F64"/>
    <w:rsid w:val="00D50B9D"/>
    <w:rsid w:val="00D85618"/>
    <w:rsid w:val="00D95BDD"/>
    <w:rsid w:val="00D97E05"/>
    <w:rsid w:val="00DA1BAA"/>
    <w:rsid w:val="00DA578B"/>
    <w:rsid w:val="00DC117C"/>
    <w:rsid w:val="00E075A4"/>
    <w:rsid w:val="00E114E2"/>
    <w:rsid w:val="00E26108"/>
    <w:rsid w:val="00E34D82"/>
    <w:rsid w:val="00E72BB4"/>
    <w:rsid w:val="00EC039A"/>
    <w:rsid w:val="00ED0720"/>
    <w:rsid w:val="00ED1914"/>
    <w:rsid w:val="00F0593F"/>
    <w:rsid w:val="00FC287F"/>
    <w:rsid w:val="00FC7CBF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B1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3E7"/>
  </w:style>
  <w:style w:type="paragraph" w:styleId="a7">
    <w:name w:val="footer"/>
    <w:basedOn w:val="a"/>
    <w:link w:val="a8"/>
    <w:uiPriority w:val="99"/>
    <w:unhideWhenUsed/>
    <w:rsid w:val="001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3E7"/>
  </w:style>
  <w:style w:type="paragraph" w:styleId="a9">
    <w:name w:val="Balloon Text"/>
    <w:basedOn w:val="a"/>
    <w:link w:val="aa"/>
    <w:uiPriority w:val="99"/>
    <w:semiHidden/>
    <w:unhideWhenUsed/>
    <w:rsid w:val="00A4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D9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50B9D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B1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3E7"/>
  </w:style>
  <w:style w:type="paragraph" w:styleId="a7">
    <w:name w:val="footer"/>
    <w:basedOn w:val="a"/>
    <w:link w:val="a8"/>
    <w:uiPriority w:val="99"/>
    <w:unhideWhenUsed/>
    <w:rsid w:val="001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3E7"/>
  </w:style>
  <w:style w:type="paragraph" w:styleId="a9">
    <w:name w:val="Balloon Text"/>
    <w:basedOn w:val="a"/>
    <w:link w:val="aa"/>
    <w:uiPriority w:val="99"/>
    <w:semiHidden/>
    <w:unhideWhenUsed/>
    <w:rsid w:val="00A4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D9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50B9D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info5</dc:creator>
  <cp:keywords/>
  <dc:description/>
  <cp:lastModifiedBy>help1</cp:lastModifiedBy>
  <cp:revision>31</cp:revision>
  <cp:lastPrinted>2023-02-02T05:52:00Z</cp:lastPrinted>
  <dcterms:created xsi:type="dcterms:W3CDTF">2023-01-31T07:27:00Z</dcterms:created>
  <dcterms:modified xsi:type="dcterms:W3CDTF">2023-07-27T05:20:00Z</dcterms:modified>
</cp:coreProperties>
</file>