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EC" w:rsidRDefault="00695BEC" w:rsidP="00695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25pt" o:ole="" fillcolor="window">
            <v:imagedata r:id="rId5" o:title=""/>
          </v:shape>
          <o:OLEObject Type="Embed" ProgID="PBrush" ShapeID="_x0000_i1025" DrawAspect="Content" ObjectID="_1623130458" r:id="rId6"/>
        </w:object>
      </w:r>
    </w:p>
    <w:p w:rsidR="00695BEC" w:rsidRDefault="00695BEC" w:rsidP="00695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BEC" w:rsidRDefault="00695BEC" w:rsidP="00695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695BEC" w:rsidRDefault="00695BEC" w:rsidP="00695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BEC" w:rsidRDefault="00695BEC" w:rsidP="00695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95BEC" w:rsidRDefault="00695BEC" w:rsidP="00695B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BEC" w:rsidRDefault="00695BEC" w:rsidP="00695B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27.06.2019 № 53-392</w:t>
      </w:r>
    </w:p>
    <w:p w:rsidR="00695BEC" w:rsidRDefault="00695BEC" w:rsidP="00695B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5BEC" w:rsidRDefault="00695BEC" w:rsidP="00695B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695BEC" w:rsidRDefault="00695BEC" w:rsidP="00695B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5BEC" w:rsidRDefault="00695BEC" w:rsidP="00695B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5BEC" w:rsidRPr="00695BEC" w:rsidRDefault="00695BEC" w:rsidP="00695B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695BEC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О внесении изменений в решение</w:t>
      </w:r>
      <w:r w:rsidRPr="00695BE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695BEC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Саратовской городской Думы </w:t>
      </w:r>
      <w:r w:rsidRPr="00695BEC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от </w:t>
      </w:r>
      <w:r w:rsidRPr="00695B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25.12.2018 </w:t>
      </w:r>
      <w:r w:rsidRPr="00695BEC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№</w:t>
      </w:r>
      <w:r w:rsidRPr="00695B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45-336 </w:t>
      </w:r>
      <w:r w:rsidRPr="00695BEC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«О плане работы Саратовской городской Думы</w:t>
      </w:r>
      <w:r w:rsidRPr="00695B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95BEC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и постоянных комиссий городской Думы на </w:t>
      </w:r>
      <w:r w:rsidRPr="00695BE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695BEC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-е полугодие 201</w:t>
      </w:r>
      <w:r w:rsidRPr="00695B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 </w:t>
      </w:r>
      <w:r w:rsidRPr="00695BEC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года»</w:t>
      </w:r>
    </w:p>
    <w:p w:rsidR="00695BEC" w:rsidRPr="00695BEC" w:rsidRDefault="00695BEC" w:rsidP="00695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695BEC" w:rsidRPr="00695BEC" w:rsidRDefault="00695BEC" w:rsidP="00695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BEC" w:rsidRPr="00695BEC" w:rsidRDefault="00695BEC" w:rsidP="00695BE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B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статьей 24 Устава муниципального образования «Город Саратов» </w:t>
      </w:r>
    </w:p>
    <w:p w:rsidR="00695BEC" w:rsidRPr="00695BEC" w:rsidRDefault="00695BEC" w:rsidP="00695BE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5BEC" w:rsidRPr="00695BEC" w:rsidRDefault="00695BEC" w:rsidP="00695BE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5BEC" w:rsidRPr="00695BEC" w:rsidRDefault="00695BEC" w:rsidP="00695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695BEC" w:rsidRPr="00695BEC" w:rsidRDefault="00695BEC" w:rsidP="00695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BEC" w:rsidRPr="00695BEC" w:rsidRDefault="00695BEC" w:rsidP="00695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695BEC" w:rsidRPr="00695BEC" w:rsidRDefault="00695BEC" w:rsidP="00695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BEC" w:rsidRPr="00695BEC" w:rsidRDefault="00695BEC" w:rsidP="00695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BE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95BEC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решение Саратовской городской Думы от 25.12.2018                     № 45-336 «О плане работы Саратовской городской Думы и постоянных комиссий городской Думы на 1-е полугодие 2019 года» (с изменениями от 28.02.2019 № 47-349, 28.03.2019 № 48-361, 25.04.2019 № 49-367</w:t>
      </w:r>
      <w:r w:rsidR="00AC2F89">
        <w:rPr>
          <w:rFonts w:ascii="Times New Roman" w:eastAsia="Times New Roman" w:hAnsi="Times New Roman" w:cs="Times New Roman"/>
          <w:sz w:val="28"/>
          <w:szCs w:val="28"/>
          <w:lang w:eastAsia="ar-SA"/>
        </w:rPr>
        <w:t>, 30.05.2019 № 51-380</w:t>
      </w:r>
      <w:bookmarkStart w:id="0" w:name="_GoBack"/>
      <w:bookmarkEnd w:id="0"/>
      <w:r w:rsidRPr="00695B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следующие изменения: </w:t>
      </w:r>
    </w:p>
    <w:p w:rsidR="00695BEC" w:rsidRPr="00695BEC" w:rsidRDefault="00695BEC" w:rsidP="00695B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BEC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Пункт 15 Приложения 1 исключить.</w:t>
      </w:r>
    </w:p>
    <w:p w:rsidR="00695BEC" w:rsidRPr="00695BEC" w:rsidRDefault="00695BEC" w:rsidP="00695B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BEC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Пункты 1.5, 2.2 Приложения 5 исключить.</w:t>
      </w:r>
    </w:p>
    <w:p w:rsidR="00695BEC" w:rsidRPr="00695BEC" w:rsidRDefault="00695BEC" w:rsidP="00695B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BEC">
        <w:rPr>
          <w:rFonts w:ascii="Times New Roman" w:eastAsia="Times New Roman" w:hAnsi="Times New Roman" w:cs="Times New Roman"/>
          <w:sz w:val="28"/>
          <w:szCs w:val="28"/>
          <w:lang w:eastAsia="ar-SA"/>
        </w:rPr>
        <w:t>1.3. Пункт 1.33 Приложения 6 исключить.</w:t>
      </w:r>
    </w:p>
    <w:p w:rsidR="00695BEC" w:rsidRPr="00695BEC" w:rsidRDefault="00695BEC" w:rsidP="00695B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BEC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решение вступает в силу со дня его принятия.</w:t>
      </w:r>
    </w:p>
    <w:p w:rsidR="00695BEC" w:rsidRDefault="00695BEC" w:rsidP="00695BEC">
      <w:pPr>
        <w:suppressAutoHyphens/>
        <w:spacing w:after="0" w:line="240" w:lineRule="auto"/>
        <w:jc w:val="both"/>
      </w:pPr>
    </w:p>
    <w:p w:rsidR="00695BEC" w:rsidRDefault="00695BEC" w:rsidP="00695BEC">
      <w:pPr>
        <w:suppressAutoHyphens/>
        <w:spacing w:after="0" w:line="240" w:lineRule="auto"/>
        <w:jc w:val="both"/>
      </w:pPr>
    </w:p>
    <w:p w:rsidR="00695BEC" w:rsidRDefault="00695BEC" w:rsidP="00695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BEC" w:rsidRDefault="00695BEC" w:rsidP="00695B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695BEC" w:rsidRDefault="00695BEC" w:rsidP="00695B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Саратовской городской Думы                                                      В.В.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Малетин</w:t>
      </w:r>
      <w:proofErr w:type="spellEnd"/>
    </w:p>
    <w:p w:rsidR="000439CC" w:rsidRPr="00695BEC" w:rsidRDefault="000439CC" w:rsidP="00695B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439CC" w:rsidRPr="00695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1A"/>
    <w:rsid w:val="000439CC"/>
    <w:rsid w:val="00072C1A"/>
    <w:rsid w:val="00695BEC"/>
    <w:rsid w:val="00A567E4"/>
    <w:rsid w:val="00AC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3</cp:revision>
  <cp:lastPrinted>2019-06-27T05:47:00Z</cp:lastPrinted>
  <dcterms:created xsi:type="dcterms:W3CDTF">2019-06-27T05:41:00Z</dcterms:created>
  <dcterms:modified xsi:type="dcterms:W3CDTF">2019-06-27T05:48:00Z</dcterms:modified>
</cp:coreProperties>
</file>