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BC" w:rsidRPr="00E33FBC" w:rsidRDefault="00E33FBC" w:rsidP="00E33FBC">
      <w:pPr>
        <w:spacing w:after="0" w:line="240" w:lineRule="auto"/>
        <w:outlineLvl w:val="2"/>
        <w:rPr>
          <w:rFonts w:ascii="Times New Roman" w:eastAsia="Times New Roman" w:hAnsi="Times New Roman" w:cs="Times New Roman"/>
          <w:b/>
          <w:bCs/>
          <w:sz w:val="27"/>
          <w:szCs w:val="27"/>
          <w:lang w:eastAsia="ru-RU"/>
        </w:rPr>
      </w:pPr>
      <w:r w:rsidRPr="00E33FBC">
        <w:rPr>
          <w:rFonts w:ascii="Times New Roman" w:eastAsia="Times New Roman" w:hAnsi="Times New Roman" w:cs="Times New Roman"/>
          <w:b/>
          <w:bCs/>
          <w:sz w:val="27"/>
          <w:szCs w:val="27"/>
          <w:lang w:eastAsia="ru-RU"/>
        </w:rPr>
        <w:t>Между представительными органами Саратова и Тольятти подписано соглашение о сотрудничестве</w:t>
      </w: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r w:rsidRPr="00E33FBC">
        <w:rPr>
          <w:rFonts w:ascii="Times New Roman" w:eastAsia="Times New Roman" w:hAnsi="Times New Roman" w:cs="Times New Roman"/>
          <w:sz w:val="24"/>
          <w:szCs w:val="24"/>
          <w:lang w:eastAsia="ru-RU"/>
        </w:rPr>
        <w:t xml:space="preserve">27 октября 2017 года торжественная церемония заключения соглашения состоялась в городе Тольятти. </w:t>
      </w:r>
      <w:bookmarkStart w:id="0" w:name="_GoBack"/>
      <w:bookmarkEnd w:id="0"/>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r w:rsidRPr="00E33FBC">
        <w:rPr>
          <w:rFonts w:ascii="Times New Roman" w:eastAsia="Times New Roman" w:hAnsi="Times New Roman" w:cs="Times New Roman"/>
          <w:sz w:val="24"/>
          <w:szCs w:val="24"/>
          <w:lang w:eastAsia="ru-RU"/>
        </w:rPr>
        <w:t xml:space="preserve">Свои подписи под документом поставили председатель Саратовской городской Думы Виктор Малетин и председатель Думы городского округа Тольятти Дмитрий </w:t>
      </w:r>
      <w:proofErr w:type="spellStart"/>
      <w:r w:rsidRPr="00E33FBC">
        <w:rPr>
          <w:rFonts w:ascii="Times New Roman" w:eastAsia="Times New Roman" w:hAnsi="Times New Roman" w:cs="Times New Roman"/>
          <w:sz w:val="24"/>
          <w:szCs w:val="24"/>
          <w:lang w:eastAsia="ru-RU"/>
        </w:rPr>
        <w:t>Микель</w:t>
      </w:r>
      <w:proofErr w:type="spellEnd"/>
      <w:r w:rsidRPr="00E33FBC">
        <w:rPr>
          <w:rFonts w:ascii="Times New Roman" w:eastAsia="Times New Roman" w:hAnsi="Times New Roman" w:cs="Times New Roman"/>
          <w:sz w:val="24"/>
          <w:szCs w:val="24"/>
          <w:lang w:eastAsia="ru-RU"/>
        </w:rPr>
        <w:t xml:space="preserve">. </w:t>
      </w: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r w:rsidRPr="00E33FBC">
        <w:rPr>
          <w:rFonts w:ascii="Times New Roman" w:eastAsia="Times New Roman" w:hAnsi="Times New Roman" w:cs="Times New Roman"/>
          <w:sz w:val="24"/>
          <w:szCs w:val="24"/>
          <w:lang w:eastAsia="ru-RU"/>
        </w:rPr>
        <w:t>Стороны отметили, что данный шаг способствует расширению деловых контактов между городскими депутатами двух соседствующих субъектов РФ, обмену полезным опытом в решении вопросов местного значения. </w:t>
      </w: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r w:rsidRPr="00E33FBC">
        <w:rPr>
          <w:rFonts w:ascii="Times New Roman" w:eastAsia="Times New Roman" w:hAnsi="Times New Roman" w:cs="Times New Roman"/>
          <w:sz w:val="24"/>
          <w:szCs w:val="24"/>
          <w:lang w:eastAsia="ru-RU"/>
        </w:rPr>
        <w:t>Руководитель саратовской делегации Виктор Малетин рассказал тольяттинским коллегам о формах и методах работы депутатов муниципального образования «Город Саратов». Это прежде всего работа с жителями города. Все их обращения тщательно анализируются и прорабатываются. Немаловажная задача - повышение качества нормотворческой деятельности. С этой целью заключены соглашения с научным сообществом, Общественной палатой города, Саратовской юридической академией, а также Поволжским институтом управления имени П.А. Столыпина для подготовки кадров. Вместе с этим, ведется депутатский контроль. Особое внимание уделяется изучению мнения жителей города. Ведется анализ того, как отражаются принятые Думой решения на интересах горожан. Виктор Малетин подчеркнул, что хотелось бы обмениваться двухсторонним опытом по этим трем направлениям. </w:t>
      </w: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r w:rsidRPr="00E33FBC">
        <w:rPr>
          <w:rFonts w:ascii="Times New Roman" w:eastAsia="Times New Roman" w:hAnsi="Times New Roman" w:cs="Times New Roman"/>
          <w:sz w:val="24"/>
          <w:szCs w:val="24"/>
          <w:lang w:eastAsia="ru-RU"/>
        </w:rPr>
        <w:t xml:space="preserve">В свою очередь, председатель Думы городского округа Тольятти Дмитрий </w:t>
      </w:r>
      <w:proofErr w:type="spellStart"/>
      <w:r w:rsidRPr="00E33FBC">
        <w:rPr>
          <w:rFonts w:ascii="Times New Roman" w:eastAsia="Times New Roman" w:hAnsi="Times New Roman" w:cs="Times New Roman"/>
          <w:sz w:val="24"/>
          <w:szCs w:val="24"/>
          <w:lang w:eastAsia="ru-RU"/>
        </w:rPr>
        <w:t>Микель</w:t>
      </w:r>
      <w:proofErr w:type="spellEnd"/>
      <w:r w:rsidRPr="00E33FBC">
        <w:rPr>
          <w:rFonts w:ascii="Times New Roman" w:eastAsia="Times New Roman" w:hAnsi="Times New Roman" w:cs="Times New Roman"/>
          <w:sz w:val="24"/>
          <w:szCs w:val="24"/>
          <w:lang w:eastAsia="ru-RU"/>
        </w:rPr>
        <w:t xml:space="preserve"> подчеркнул, что Саратовская городская Дума находится на лидирующих позициях. Он отметил активную деятельность ее депутатов. </w:t>
      </w: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r w:rsidRPr="00E33FBC">
        <w:rPr>
          <w:rFonts w:ascii="Times New Roman" w:eastAsia="Times New Roman" w:hAnsi="Times New Roman" w:cs="Times New Roman"/>
          <w:sz w:val="24"/>
          <w:szCs w:val="24"/>
          <w:lang w:eastAsia="ru-RU"/>
        </w:rPr>
        <w:t xml:space="preserve">В ходе беседы саратовской делегации рассказали о высоком промышленном потенциале города Тольятти, транспортной доступности, достижениях в сфере культуры, образования и спорта, о реализации крупных проектов. </w:t>
      </w: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p>
    <w:p w:rsidR="00E33FBC" w:rsidRPr="00E33FBC" w:rsidRDefault="00E33FBC" w:rsidP="00E33FBC">
      <w:pPr>
        <w:spacing w:after="0" w:line="240" w:lineRule="auto"/>
        <w:jc w:val="both"/>
        <w:rPr>
          <w:rFonts w:ascii="Times New Roman" w:eastAsia="Times New Roman" w:hAnsi="Times New Roman" w:cs="Times New Roman"/>
          <w:sz w:val="24"/>
          <w:szCs w:val="24"/>
          <w:lang w:eastAsia="ru-RU"/>
        </w:rPr>
      </w:pPr>
      <w:r w:rsidRPr="00E33FBC">
        <w:rPr>
          <w:rFonts w:ascii="Times New Roman" w:eastAsia="Times New Roman" w:hAnsi="Times New Roman" w:cs="Times New Roman"/>
          <w:sz w:val="24"/>
          <w:szCs w:val="24"/>
          <w:lang w:eastAsia="ru-RU"/>
        </w:rPr>
        <w:t xml:space="preserve">По итогам встречи было отмечено, что деловое сотрудничество будет нацелено на совершенствование системы работы органов местного самоуправления, выработку оптимальной модели взаимодействия между органами государственной власти и местного самоуправления. Вместе с тем, данное соглашение предполагает взаимное участие представителей сторон в заседаниях представительных органов местного самоуправления, проведение консультаций, депутатских слушаний, научно-практических конференций и других мероприятий по наиболее важным проблемам муниципальных образований и деятельности представительных органов местного самоуправления. Уже достигнута договоренность о том, что одним из первых вопросов в части обмена опытом станет деятельность муниципальных образовательных учреждений в Саратове. </w:t>
      </w:r>
    </w:p>
    <w:p w:rsidR="00453F44" w:rsidRPr="00E33FBC" w:rsidRDefault="00453F44" w:rsidP="00E33FBC">
      <w:pPr>
        <w:spacing w:after="0" w:line="240" w:lineRule="auto"/>
        <w:rPr>
          <w:rFonts w:ascii="Times New Roman" w:hAnsi="Times New Roman" w:cs="Times New Roman"/>
          <w:sz w:val="28"/>
          <w:szCs w:val="28"/>
        </w:rPr>
      </w:pPr>
    </w:p>
    <w:sectPr w:rsidR="00453F44" w:rsidRPr="00E33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BC"/>
    <w:rsid w:val="00453F44"/>
    <w:rsid w:val="00E3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F533-2F0A-441C-AF14-B97B870E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33F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3F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3F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info2</dc:creator>
  <cp:keywords/>
  <dc:description/>
  <cp:lastModifiedBy>info2</cp:lastModifiedBy>
  <cp:revision>1</cp:revision>
  <dcterms:created xsi:type="dcterms:W3CDTF">2018-10-26T06:20:00Z</dcterms:created>
  <dcterms:modified xsi:type="dcterms:W3CDTF">2018-10-26T06:20:00Z</dcterms:modified>
</cp:coreProperties>
</file>