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88" w:rsidRPr="00D51C3D" w:rsidRDefault="00502088" w:rsidP="005020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1C3D">
        <w:rPr>
          <w:rFonts w:ascii="Times New Roman" w:hAnsi="Times New Roman" w:cs="Times New Roman"/>
          <w:sz w:val="28"/>
          <w:szCs w:val="28"/>
        </w:rPr>
        <w:t>ПРОЕКТ</w:t>
      </w:r>
    </w:p>
    <w:p w:rsidR="00502088" w:rsidRPr="00D51C3D" w:rsidRDefault="00502088" w:rsidP="005020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1C3D">
        <w:rPr>
          <w:rFonts w:ascii="Times New Roman" w:hAnsi="Times New Roman" w:cs="Times New Roman"/>
          <w:b w:val="0"/>
          <w:sz w:val="28"/>
          <w:szCs w:val="28"/>
        </w:rPr>
        <w:t>САРАТОВСКАЯ ГОРОДСКАЯ ДУМА</w:t>
      </w:r>
    </w:p>
    <w:p w:rsidR="00502088" w:rsidRPr="00D51C3D" w:rsidRDefault="00502088" w:rsidP="005020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2088" w:rsidRDefault="00502088" w:rsidP="005020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1C3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02088" w:rsidRDefault="00502088" w:rsidP="005020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2088" w:rsidRDefault="00502088" w:rsidP="005020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Саратов</w:t>
      </w:r>
    </w:p>
    <w:p w:rsidR="00502088" w:rsidRDefault="00502088" w:rsidP="005020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2088" w:rsidRPr="00D51C3D" w:rsidRDefault="00502088" w:rsidP="005020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 № ____________</w:t>
      </w:r>
    </w:p>
    <w:p w:rsidR="00AD01B8" w:rsidRPr="00AD01B8" w:rsidRDefault="00AD01B8" w:rsidP="00AD01B8">
      <w:pPr>
        <w:widowControl w:val="0"/>
        <w:autoSpaceDE w:val="0"/>
        <w:autoSpaceDN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B8" w:rsidRPr="00AD01B8" w:rsidRDefault="00AD01B8" w:rsidP="00AD01B8">
      <w:pPr>
        <w:widowControl w:val="0"/>
        <w:tabs>
          <w:tab w:val="left" w:pos="74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0047132"/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о системе оплаты труда и стимулирования работников муниципального казенного учреждения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сопровождения развития образования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AD01B8" w:rsidRPr="00AD01B8" w:rsidRDefault="00AD01B8" w:rsidP="00AD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1B8" w:rsidRPr="00AD01B8" w:rsidRDefault="00AD01B8" w:rsidP="00AD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1B8" w:rsidRPr="00AD01B8" w:rsidRDefault="00AD01B8" w:rsidP="00AD01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0057884"/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144 Трудового кодекса Российской Федерации, статьей 24 Устава муниципального образования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Саратов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:rsidR="00AD01B8" w:rsidRPr="00AD01B8" w:rsidRDefault="00AD01B8" w:rsidP="00AD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1B8" w:rsidRPr="00AD01B8" w:rsidRDefault="00AD01B8" w:rsidP="00AD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Саратовская городская Дума</w:t>
      </w:r>
    </w:p>
    <w:p w:rsidR="00AD01B8" w:rsidRPr="00AD01B8" w:rsidRDefault="00AD01B8" w:rsidP="00AD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1B8" w:rsidRPr="00AD01B8" w:rsidRDefault="00AD01B8" w:rsidP="00AD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AD01B8" w:rsidRPr="00AD01B8" w:rsidRDefault="00AD01B8" w:rsidP="00AD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1B8" w:rsidRPr="00DB09C0" w:rsidRDefault="00AD01B8" w:rsidP="00AD01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</w:t>
      </w:r>
      <w:hyperlink w:anchor="P36" w:history="1">
        <w:r w:rsidRPr="00DB09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системе оплаты труда и стимулирования работников муниципального казенного учреждения </w:t>
      </w:r>
      <w:r w:rsidR="00295AD6"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сопровождения развития образования</w:t>
      </w:r>
      <w:r w:rsidR="00295AD6"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D01B8" w:rsidRPr="00DB09C0" w:rsidRDefault="00AD01B8" w:rsidP="00AD01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муниципального образования </w:t>
      </w:r>
      <w:r w:rsidR="00295AD6"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Саратов</w:t>
      </w:r>
      <w:r w:rsidR="00295AD6"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муниципальные правовые акты в соответствие с настоящим решением.</w:t>
      </w:r>
    </w:p>
    <w:p w:rsidR="00103EA1" w:rsidRPr="00DB09C0" w:rsidRDefault="00103EA1" w:rsidP="00AD01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B61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тменить: </w:t>
      </w:r>
    </w:p>
    <w:p w:rsidR="00103EA1" w:rsidRPr="00DB09C0" w:rsidRDefault="00103EA1" w:rsidP="003B2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0048584"/>
      <w:r w:rsidRPr="00DB09C0">
        <w:rPr>
          <w:rFonts w:ascii="Times New Roman" w:hAnsi="Times New Roman" w:cs="Times New Roman"/>
          <w:sz w:val="28"/>
          <w:szCs w:val="28"/>
        </w:rPr>
        <w:t xml:space="preserve">- </w:t>
      </w:r>
      <w:r w:rsidR="003B20B0" w:rsidRPr="00DB09C0">
        <w:rPr>
          <w:rFonts w:ascii="Times New Roman" w:hAnsi="Times New Roman" w:cs="Times New Roman"/>
          <w:sz w:val="28"/>
          <w:szCs w:val="28"/>
        </w:rPr>
        <w:t>р</w:t>
      </w:r>
      <w:r w:rsidRPr="00DB09C0">
        <w:rPr>
          <w:rFonts w:ascii="Times New Roman" w:hAnsi="Times New Roman" w:cs="Times New Roman"/>
          <w:sz w:val="28"/>
          <w:szCs w:val="28"/>
        </w:rPr>
        <w:t xml:space="preserve">ешение Саратовской городской Думы от 11.05.2007 </w:t>
      </w:r>
      <w:r w:rsidR="003B20B0" w:rsidRPr="00DB09C0">
        <w:rPr>
          <w:rFonts w:ascii="Times New Roman" w:hAnsi="Times New Roman" w:cs="Times New Roman"/>
          <w:sz w:val="28"/>
          <w:szCs w:val="28"/>
        </w:rPr>
        <w:t>№</w:t>
      </w:r>
      <w:r w:rsidRPr="00DB09C0">
        <w:rPr>
          <w:rFonts w:ascii="Times New Roman" w:hAnsi="Times New Roman" w:cs="Times New Roman"/>
          <w:sz w:val="28"/>
          <w:szCs w:val="28"/>
        </w:rPr>
        <w:t xml:space="preserve"> 17-157</w:t>
      </w:r>
      <w:r w:rsidR="003B20B0" w:rsidRPr="00DB09C0">
        <w:rPr>
          <w:rFonts w:ascii="Times New Roman" w:hAnsi="Times New Roman" w:cs="Times New Roman"/>
          <w:sz w:val="28"/>
          <w:szCs w:val="28"/>
        </w:rPr>
        <w:t xml:space="preserve"> </w:t>
      </w:r>
      <w:r w:rsidR="00295AD6" w:rsidRPr="00DB09C0">
        <w:rPr>
          <w:rFonts w:ascii="Times New Roman" w:hAnsi="Times New Roman" w:cs="Times New Roman"/>
          <w:sz w:val="28"/>
          <w:szCs w:val="28"/>
        </w:rPr>
        <w:br/>
        <w:t>«</w:t>
      </w:r>
      <w:r w:rsidRPr="00DB09C0">
        <w:rPr>
          <w:rFonts w:ascii="Times New Roman" w:hAnsi="Times New Roman" w:cs="Times New Roman"/>
          <w:sz w:val="28"/>
          <w:szCs w:val="28"/>
        </w:rPr>
        <w:t xml:space="preserve">О реорганизации муниципального учреждения </w:t>
      </w:r>
      <w:bookmarkStart w:id="3" w:name="_Hlk100048869"/>
      <w:r w:rsidR="00295AD6" w:rsidRPr="00DB09C0">
        <w:rPr>
          <w:rFonts w:ascii="Times New Roman" w:hAnsi="Times New Roman" w:cs="Times New Roman"/>
          <w:sz w:val="28"/>
          <w:szCs w:val="28"/>
        </w:rPr>
        <w:t>«</w:t>
      </w:r>
      <w:r w:rsidRPr="00DB09C0">
        <w:rPr>
          <w:rFonts w:ascii="Times New Roman" w:hAnsi="Times New Roman" w:cs="Times New Roman"/>
          <w:sz w:val="28"/>
          <w:szCs w:val="28"/>
        </w:rPr>
        <w:t>Городской методический центр</w:t>
      </w:r>
      <w:r w:rsidR="00295AD6" w:rsidRPr="00DB09C0">
        <w:rPr>
          <w:rFonts w:ascii="Times New Roman" w:hAnsi="Times New Roman" w:cs="Times New Roman"/>
          <w:sz w:val="28"/>
          <w:szCs w:val="28"/>
        </w:rPr>
        <w:t>»</w:t>
      </w:r>
      <w:bookmarkEnd w:id="3"/>
      <w:r w:rsidR="00295AD6" w:rsidRPr="00DB09C0">
        <w:rPr>
          <w:rFonts w:ascii="Times New Roman" w:hAnsi="Times New Roman" w:cs="Times New Roman"/>
          <w:sz w:val="28"/>
          <w:szCs w:val="28"/>
        </w:rPr>
        <w:t>;</w:t>
      </w:r>
    </w:p>
    <w:p w:rsidR="00103EA1" w:rsidRPr="00DB09C0" w:rsidRDefault="003B20B0" w:rsidP="003B2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Саратовской городской Думы от 07.04.2005 № 56-536 </w:t>
      </w:r>
      <w:r w:rsidR="00295AD6"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муниципального учреждения </w:t>
      </w:r>
      <w:r w:rsidR="00295AD6"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методический центр</w:t>
      </w:r>
      <w:r w:rsidR="00295AD6"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  <w:r w:rsidR="00295AD6"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3EA1" w:rsidRPr="00103EA1" w:rsidRDefault="00103EA1" w:rsidP="00103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Саратовской городской Думы от 26.03.2009 № 38-417 </w:t>
      </w:r>
      <w:r w:rsidR="00295AD6"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о системе оплаты труда и стимулирования работников муниципального казенного учреждения </w:t>
      </w:r>
      <w:r w:rsidR="00295AD6"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центр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EA1" w:rsidRPr="00103EA1" w:rsidRDefault="00103EA1" w:rsidP="00103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bookmarkStart w:id="4" w:name="_Hlk100572290"/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bookmarkEnd w:id="4"/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19.04.2018 № 33-254,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Саратовской городской Думы от 26.03.2009 № 38-417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о системе оплаты труда и стимулирования работников муниципального казенного учреждения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методический центр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03EA1" w:rsidRPr="00103EA1" w:rsidRDefault="00103EA1" w:rsidP="00103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31.03.2016 № 58-616,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Саратовской городской Думы от 26.03.2009 № 38-417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о системе оплаты труда и 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стимулирования работников муниципального казенного учреждения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методический центр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03EA1" w:rsidRPr="00103EA1" w:rsidRDefault="00103EA1" w:rsidP="00103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19.02.2015 № 43-484,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Саратовской городской Думы от 26.03.2009 № 38-417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о системе оплаты труда и стимулирования работников муниципального казенного учреждения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методический центр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03EA1" w:rsidRPr="00DB09C0" w:rsidRDefault="00103EA1" w:rsidP="00103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25.07.2014 № 38-432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Саратовской городской Думы от 26.03.2009 № 38-417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о системе оплаты труда и </w:t>
      </w:r>
      <w:r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работников муниципального учреждения </w:t>
      </w:r>
      <w:r w:rsidR="00295AD6"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методический центр</w:t>
      </w:r>
      <w:r w:rsidR="00295AD6"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1B8" w:rsidRPr="00AD01B8" w:rsidRDefault="00934105" w:rsidP="00AD01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01B8"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</w:t>
      </w:r>
      <w:r w:rsidR="00D17AD5"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01B8"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bookmarkStart w:id="5" w:name="_Hlk100050017"/>
      <w:r w:rsidR="00AD01B8"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опубликования, но не ранее дня внесения в единый государственный реестр юридических лиц записи о</w:t>
      </w:r>
      <w:r w:rsidR="00295AD6"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74C" w:rsidRPr="00DB0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98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1B8"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сопровождения развития образования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5"/>
      <w:r w:rsidR="00AD01B8"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1B8" w:rsidRPr="00AD01B8" w:rsidRDefault="00AD01B8" w:rsidP="00AD01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6" w:name="Par28"/>
      <w:bookmarkEnd w:id="6"/>
    </w:p>
    <w:p w:rsidR="00AD01B8" w:rsidRPr="00AD01B8" w:rsidRDefault="00AD01B8" w:rsidP="00AD01B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AD01B8" w:rsidRPr="00AD01B8" w:rsidRDefault="00AD01B8" w:rsidP="00AD01B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02088" w:rsidRDefault="00502088" w:rsidP="00502088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 главой муниципального образования «Город Саратов»</w:t>
      </w:r>
    </w:p>
    <w:p w:rsidR="00502088" w:rsidRPr="00D51C3D" w:rsidRDefault="00502088" w:rsidP="00502088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М.А. Исаевым</w:t>
      </w:r>
    </w:p>
    <w:p w:rsidR="00502088" w:rsidRDefault="00502088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88" w:rsidRDefault="00502088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88" w:rsidRDefault="00502088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88" w:rsidRDefault="00502088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88" w:rsidRDefault="00502088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88" w:rsidRDefault="00502088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88" w:rsidRDefault="00502088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88" w:rsidRDefault="00502088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88" w:rsidRDefault="00502088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88" w:rsidRDefault="00502088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88" w:rsidRDefault="00502088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88" w:rsidRDefault="00502088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88" w:rsidRDefault="00502088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88" w:rsidRDefault="00502088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88" w:rsidRDefault="00502088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88" w:rsidRDefault="00502088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1BB" w:rsidRDefault="003B61BB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1BB" w:rsidRDefault="003B61BB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1BB" w:rsidRDefault="003B61BB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B8" w:rsidRPr="00AD01B8" w:rsidRDefault="00AD01B8" w:rsidP="00AD01B8">
      <w:pPr>
        <w:widowControl w:val="0"/>
        <w:autoSpaceDE w:val="0"/>
        <w:autoSpaceDN w:val="0"/>
        <w:spacing w:after="0" w:line="269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</w:t>
      </w:r>
    </w:p>
    <w:p w:rsidR="00AD01B8" w:rsidRPr="00AD01B8" w:rsidRDefault="00AD01B8" w:rsidP="00AD01B8">
      <w:pPr>
        <w:widowControl w:val="0"/>
        <w:autoSpaceDE w:val="0"/>
        <w:autoSpaceDN w:val="0"/>
        <w:spacing w:after="0" w:line="269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городской Думы</w:t>
      </w:r>
    </w:p>
    <w:p w:rsidR="00AD01B8" w:rsidRPr="00AD01B8" w:rsidRDefault="00AD01B8" w:rsidP="00AD01B8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1B8" w:rsidRPr="00AD01B8" w:rsidRDefault="00AD01B8" w:rsidP="00AD01B8">
      <w:pPr>
        <w:widowControl w:val="0"/>
        <w:autoSpaceDE w:val="0"/>
        <w:autoSpaceDN w:val="0"/>
        <w:spacing w:after="0" w:line="269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B8" w:rsidRPr="00AD01B8" w:rsidRDefault="00AD01B8" w:rsidP="00AD01B8">
      <w:pPr>
        <w:widowControl w:val="0"/>
        <w:autoSpaceDE w:val="0"/>
        <w:autoSpaceDN w:val="0"/>
        <w:spacing w:after="0" w:line="269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B8" w:rsidRPr="00AD01B8" w:rsidRDefault="00AD01B8" w:rsidP="00AD01B8">
      <w:pPr>
        <w:widowControl w:val="0"/>
        <w:autoSpaceDE w:val="0"/>
        <w:autoSpaceDN w:val="0"/>
        <w:spacing w:after="0" w:line="26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36"/>
      <w:bookmarkEnd w:id="7"/>
    </w:p>
    <w:p w:rsidR="00AD01B8" w:rsidRPr="00AD01B8" w:rsidRDefault="00AD01B8" w:rsidP="00934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D01B8" w:rsidRPr="00AD01B8" w:rsidRDefault="00AD01B8" w:rsidP="00934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системе оплаты труда и стимулирования работников</w:t>
      </w:r>
    </w:p>
    <w:p w:rsidR="00AD01B8" w:rsidRPr="00AD01B8" w:rsidRDefault="00AD01B8" w:rsidP="00934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казенного учреждения</w:t>
      </w:r>
    </w:p>
    <w:p w:rsidR="00AD01B8" w:rsidRPr="00AD01B8" w:rsidRDefault="00295AD6" w:rsidP="00934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D01B8" w:rsidRPr="00AD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сопровождения развития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D01B8" w:rsidRPr="00AD01B8" w:rsidRDefault="00AD01B8" w:rsidP="00AD01B8">
      <w:pPr>
        <w:widowControl w:val="0"/>
        <w:autoSpaceDE w:val="0"/>
        <w:autoSpaceDN w:val="0"/>
        <w:spacing w:after="0" w:line="26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B8" w:rsidRPr="00AD01B8" w:rsidRDefault="00AD01B8" w:rsidP="00AD01B8">
      <w:pPr>
        <w:widowControl w:val="0"/>
        <w:autoSpaceDE w:val="0"/>
        <w:autoSpaceDN w:val="0"/>
        <w:spacing w:after="0" w:line="26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D01B8" w:rsidRPr="00AD01B8" w:rsidRDefault="00AD01B8" w:rsidP="00422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B8" w:rsidRPr="00AD01B8" w:rsidRDefault="00AD01B8" w:rsidP="00422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системе оплаты труда и стимулирования работников муниципального казенного учреждения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сопровождения развития образования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разработано в соответствии со </w:t>
      </w:r>
      <w:hyperlink r:id="rId6" w:history="1">
        <w:r w:rsidRPr="00AD0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144</w:t>
        </w:r>
      </w:hyperlink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Федеральным </w:t>
      </w:r>
      <w:hyperlink r:id="rId7" w:history="1">
        <w:r w:rsidRPr="00AD0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 131-ФЗ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AD0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Саратов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1B8" w:rsidRPr="00AD01B8" w:rsidRDefault="00AD01B8" w:rsidP="00422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устанавливает общие требования к системе оплаты труда, установлению должностных окладов</w:t>
      </w:r>
      <w:r w:rsidR="0060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(окладов)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выплат компенсационного и стимулирующего характера для работников муниципального казенного учреждения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сопровождения развития образования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:rsidR="00AD01B8" w:rsidRPr="00AD01B8" w:rsidRDefault="00AD01B8" w:rsidP="00422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Расходы на оплату труда работников Учреждения формируются 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счет средств бюджета муниципального образования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Саратов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пределах выделенных бюджетных ассигнований.</w:t>
      </w:r>
    </w:p>
    <w:p w:rsidR="00AD01B8" w:rsidRPr="00AD01B8" w:rsidRDefault="00AD01B8" w:rsidP="00422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bookmarkStart w:id="8" w:name="_Hlk100058537"/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Предельная доля оплаты труда работников административно-управленческого и вспомогательного персонала не может превышать 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35 % общего фонда оплаты труда.</w:t>
      </w:r>
      <w:bookmarkEnd w:id="8"/>
    </w:p>
    <w:p w:rsidR="00AD01B8" w:rsidRPr="00AD01B8" w:rsidRDefault="00AD01B8" w:rsidP="00422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должностей и профессий, относимых к административно-управленческому и вспомогательному персоналу, утверждается </w:t>
      </w:r>
      <w:r w:rsidR="001A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по образованию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Саратов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</w:t>
      </w:r>
      <w:r w:rsidR="001A2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полномочия учредителя (далее – Учредитель).</w:t>
      </w:r>
    </w:p>
    <w:p w:rsidR="00AD01B8" w:rsidRPr="00AD01B8" w:rsidRDefault="00AD01B8" w:rsidP="00422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соответствии с настоящим Положением Учреждение разрабатывает и принимает с учетом мнения представительного органа работников локальные нормативные акты.</w:t>
      </w:r>
    </w:p>
    <w:p w:rsidR="00AD01B8" w:rsidRPr="00AD01B8" w:rsidRDefault="00AD01B8" w:rsidP="00AD01B8">
      <w:pPr>
        <w:widowControl w:val="0"/>
        <w:autoSpaceDE w:val="0"/>
        <w:autoSpaceDN w:val="0"/>
        <w:spacing w:after="0" w:line="245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установления должностных окладов</w:t>
      </w:r>
    </w:p>
    <w:p w:rsidR="00AD01B8" w:rsidRPr="00AD01B8" w:rsidRDefault="00AD01B8" w:rsidP="00AD01B8">
      <w:pPr>
        <w:widowControl w:val="0"/>
        <w:autoSpaceDE w:val="0"/>
        <w:autoSpaceDN w:val="0"/>
        <w:spacing w:after="0" w:line="245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(окладов) работников</w:t>
      </w:r>
    </w:p>
    <w:p w:rsidR="00AD01B8" w:rsidRDefault="00AD01B8" w:rsidP="00AD01B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Должностные оклады руководящих работников, специалистов 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служащих устанавливаются в следующих размерах:</w:t>
      </w:r>
    </w:p>
    <w:tbl>
      <w:tblPr>
        <w:tblW w:w="9062" w:type="dxa"/>
        <w:tblInd w:w="118" w:type="dxa"/>
        <w:tblLook w:val="04A0"/>
      </w:tblPr>
      <w:tblGrid>
        <w:gridCol w:w="6794"/>
        <w:gridCol w:w="2268"/>
      </w:tblGrid>
      <w:tr w:rsidR="0084115E" w:rsidRPr="0084115E" w:rsidTr="00927E84">
        <w:trPr>
          <w:trHeight w:val="990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15E" w:rsidRPr="0084115E" w:rsidRDefault="0084115E" w:rsidP="0084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 должности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15E" w:rsidRPr="0084115E" w:rsidRDefault="0084115E" w:rsidP="0084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должностного оклада (руб.)</w:t>
            </w:r>
          </w:p>
        </w:tc>
      </w:tr>
      <w:tr w:rsidR="0084115E" w:rsidRPr="0084115E" w:rsidTr="00927E84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5E" w:rsidRPr="0084115E" w:rsidRDefault="0084115E" w:rsidP="0084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5E" w:rsidRPr="0084115E" w:rsidRDefault="000C5CBA" w:rsidP="0084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15 400</w:t>
            </w:r>
            <w:r w:rsidR="0084115E"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84115E" w:rsidRPr="0084115E" w:rsidTr="00927E84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5E" w:rsidRPr="0084115E" w:rsidRDefault="0084115E" w:rsidP="0084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5E" w:rsidRPr="0084115E" w:rsidRDefault="000C5CBA" w:rsidP="0084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</w:t>
            </w:r>
            <w:r w:rsidR="00605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4115E"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84115E" w:rsidRPr="0084115E" w:rsidTr="00927E84">
        <w:trPr>
          <w:trHeight w:val="315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5E" w:rsidRPr="0084115E" w:rsidRDefault="0084115E" w:rsidP="0084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5E" w:rsidRPr="0084115E" w:rsidRDefault="008A18DF" w:rsidP="0084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5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</w:t>
            </w:r>
            <w:r w:rsidR="00605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C5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4115E"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84115E" w:rsidRPr="0084115E" w:rsidTr="00927E84">
        <w:trPr>
          <w:trHeight w:val="300"/>
        </w:trPr>
        <w:tc>
          <w:tcPr>
            <w:tcW w:w="6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5E" w:rsidRPr="0084115E" w:rsidRDefault="0084115E" w:rsidP="0084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605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основного </w:t>
            </w:r>
            <w:r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5E" w:rsidRPr="0084115E" w:rsidRDefault="000C5CBA" w:rsidP="0084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11 200</w:t>
            </w:r>
            <w:r w:rsidR="0084115E"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84115E" w:rsidRPr="0084115E" w:rsidTr="00927E84">
        <w:trPr>
          <w:trHeight w:val="339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15E" w:rsidRPr="0084115E" w:rsidRDefault="004B5DC3" w:rsidP="0084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вспомогательного </w:t>
            </w:r>
            <w:r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5E" w:rsidRPr="0084115E" w:rsidRDefault="004B5DC3" w:rsidP="0084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69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B9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5673" w:rsidRPr="0084115E" w:rsidTr="00927E84">
        <w:trPr>
          <w:trHeight w:val="146"/>
        </w:trPr>
        <w:tc>
          <w:tcPr>
            <w:tcW w:w="6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673" w:rsidRPr="0084115E" w:rsidRDefault="004B5DC3" w:rsidP="0060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основного </w:t>
            </w:r>
            <w:r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673" w:rsidRDefault="004B5DC3" w:rsidP="0060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10 300</w:t>
            </w:r>
            <w:r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115E" w:rsidRPr="0084115E" w:rsidTr="00927E84">
        <w:trPr>
          <w:trHeight w:val="146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5E" w:rsidRPr="0084115E" w:rsidRDefault="0084115E" w:rsidP="0084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экономист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5E" w:rsidRPr="0084115E" w:rsidRDefault="000C5CBA" w:rsidP="0084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9 800</w:t>
            </w:r>
            <w:r w:rsidR="008A1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C5CBA" w:rsidRPr="0084115E" w:rsidTr="00927E84">
        <w:trPr>
          <w:trHeight w:val="363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CBA" w:rsidRPr="0084115E" w:rsidRDefault="000C5CBA" w:rsidP="000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BA" w:rsidRPr="000C5CBA" w:rsidRDefault="000C5CBA" w:rsidP="000C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CBA">
              <w:rPr>
                <w:rFonts w:ascii="Times New Roman" w:hAnsi="Times New Roman" w:cs="Times New Roman"/>
                <w:sz w:val="28"/>
                <w:szCs w:val="28"/>
              </w:rPr>
              <w:t>9 800,00</w:t>
            </w:r>
          </w:p>
        </w:tc>
      </w:tr>
      <w:tr w:rsidR="000C5CBA" w:rsidRPr="0084115E" w:rsidTr="00927E84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BA" w:rsidRPr="0084115E" w:rsidRDefault="00133D58" w:rsidP="000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</w:t>
            </w:r>
            <w:r w:rsidR="000C5CBA"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рисконсульт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BA" w:rsidRPr="000C5CBA" w:rsidRDefault="000C5CBA" w:rsidP="000C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CBA">
              <w:rPr>
                <w:rFonts w:ascii="Times New Roman" w:hAnsi="Times New Roman" w:cs="Times New Roman"/>
                <w:sz w:val="28"/>
                <w:szCs w:val="28"/>
              </w:rPr>
              <w:t>9 800,00</w:t>
            </w:r>
          </w:p>
        </w:tc>
      </w:tr>
      <w:tr w:rsidR="000C5CBA" w:rsidRPr="0084115E" w:rsidTr="00927E84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BA" w:rsidRPr="0084115E" w:rsidRDefault="000C5CBA" w:rsidP="000C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BA" w:rsidRPr="000C5CBA" w:rsidRDefault="000C5CBA" w:rsidP="000C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CBA">
              <w:rPr>
                <w:rFonts w:ascii="Times New Roman" w:hAnsi="Times New Roman" w:cs="Times New Roman"/>
                <w:sz w:val="28"/>
                <w:szCs w:val="28"/>
              </w:rPr>
              <w:t>9 800,00</w:t>
            </w:r>
          </w:p>
        </w:tc>
      </w:tr>
      <w:tr w:rsidR="0084115E" w:rsidRPr="0084115E" w:rsidTr="00927E84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E" w:rsidRPr="0084115E" w:rsidRDefault="0084115E" w:rsidP="0084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5E" w:rsidRPr="0084115E" w:rsidRDefault="002F08D6" w:rsidP="0084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C5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="0074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4115E"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115E" w:rsidRPr="0084115E" w:rsidTr="00927E84">
        <w:trPr>
          <w:trHeight w:val="52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5E" w:rsidRPr="0084115E" w:rsidRDefault="0084115E" w:rsidP="0084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специалист по информационным системам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5E" w:rsidRPr="0084115E" w:rsidRDefault="000C5CBA" w:rsidP="0084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</w:t>
            </w:r>
            <w:r w:rsidR="0074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4115E"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84115E" w:rsidRPr="0084115E" w:rsidTr="00927E84">
        <w:trPr>
          <w:trHeight w:val="30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5E" w:rsidRPr="004B3032" w:rsidRDefault="00927E84" w:rsidP="0084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03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DB09C0">
              <w:rPr>
                <w:rFonts w:ascii="Times New Roman" w:hAnsi="Times New Roman" w:cs="Times New Roman"/>
                <w:sz w:val="28"/>
                <w:szCs w:val="28"/>
              </w:rPr>
              <w:t>кадровому делопроизводству, 5</w:t>
            </w:r>
            <w:r w:rsidRPr="004B3032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квалификации</w:t>
            </w:r>
            <w:r w:rsidRPr="004B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5E" w:rsidRPr="0084115E" w:rsidRDefault="000C5CBA" w:rsidP="0084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69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4115E"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  <w:r w:rsidR="00B9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7E84" w:rsidRPr="0084115E" w:rsidTr="00927E84">
        <w:trPr>
          <w:trHeight w:val="300"/>
        </w:trPr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E84" w:rsidRPr="004B3032" w:rsidRDefault="00927E84" w:rsidP="009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032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труда, 6 уровень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84" w:rsidRPr="0084115E" w:rsidRDefault="00927E84" w:rsidP="0092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</w:t>
            </w:r>
            <w:r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927E84" w:rsidRPr="0084115E" w:rsidTr="00927E84">
        <w:trPr>
          <w:trHeight w:val="339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84" w:rsidRPr="004B3032" w:rsidRDefault="00927E84" w:rsidP="009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  <w:r w:rsidR="0051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 </w:t>
            </w:r>
            <w:r w:rsidR="005179D5" w:rsidRPr="0051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84" w:rsidRPr="0084115E" w:rsidRDefault="00927E84" w:rsidP="0092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4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500,00</w:t>
            </w:r>
          </w:p>
        </w:tc>
      </w:tr>
    </w:tbl>
    <w:p w:rsidR="00AD01B8" w:rsidRPr="00AD01B8" w:rsidRDefault="00AD01B8" w:rsidP="00AD01B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Заработная плата руководителя Учреждения устанавливается учредителем на основании трудового договора.</w:t>
      </w:r>
    </w:p>
    <w:p w:rsidR="00AD01B8" w:rsidRPr="00AD01B8" w:rsidRDefault="00AD01B8" w:rsidP="00AD01B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уровень соотношения среднемесячной заработной платы руководителя Учреждения, формируем</w:t>
      </w:r>
      <w:r w:rsidR="00496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муниципального образования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Саратов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выделенных бюджетных ассигнований и рассчитываем</w:t>
      </w:r>
      <w:r w:rsidR="00496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календарный год, не может превышать </w:t>
      </w:r>
      <w:r w:rsidR="00F471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-кратный размер среднемесячной заработной платы работников Учреждения (без учета заработной платы руководителя, заместителей руководителя и главного бухгалтера).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2.3. Должностные оклады заместителей руководителя</w:t>
      </w:r>
      <w:r w:rsidR="008411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4115E" w:rsidRPr="00AD01B8">
        <w:rPr>
          <w:rFonts w:ascii="Times New Roman" w:eastAsia="Calibri" w:hAnsi="Times New Roman" w:cs="Times New Roman"/>
          <w:sz w:val="28"/>
          <w:szCs w:val="28"/>
        </w:rPr>
        <w:t xml:space="preserve">главного бухгалтера </w:t>
      </w:r>
      <w:r w:rsidRPr="00AD01B8">
        <w:rPr>
          <w:rFonts w:ascii="Times New Roman" w:eastAsia="Calibri" w:hAnsi="Times New Roman" w:cs="Times New Roman"/>
          <w:sz w:val="28"/>
          <w:szCs w:val="28"/>
        </w:rPr>
        <w:t>устанавливаются на 10 процентов ниже должностного оклада руководителя Учреждения</w:t>
      </w:r>
      <w:r w:rsidR="008411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1B8" w:rsidRPr="00AD01B8" w:rsidRDefault="00AD01B8" w:rsidP="00AD01B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уровень соотношения среднемесячной заработной платы заместителя руководителя, главного бухгалтера Учреждения, формируем</w:t>
      </w:r>
      <w:r w:rsidR="00496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муниципального образования 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Саратов</w:t>
      </w:r>
      <w:r w:rsidR="00295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пределах выделенных бюджетных ассигнований и рассчитываем</w:t>
      </w:r>
      <w:r w:rsidR="00E75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календарный год, не может превышать </w:t>
      </w:r>
      <w:r w:rsidR="00F471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,5-кратный размер среднемесячной заработной платы работников Учреждения (без учета заработной платы руководителя, заместителей руководителя и главного бухгалтера).</w:t>
      </w:r>
    </w:p>
    <w:p w:rsidR="00AD01B8" w:rsidRDefault="00AD01B8" w:rsidP="00AD01B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bookmarkStart w:id="9" w:name="_Hlk100058784"/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Оклады работников Учреждения, осуществляющих деятельность по профессиям рабочих</w:t>
      </w:r>
      <w:bookmarkEnd w:id="9"/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в зависимости от присвоенных </w:t>
      </w: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E65EB5" w:rsidRPr="00AD01B8" w:rsidRDefault="00E65EB5" w:rsidP="00AD01B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5"/>
        <w:gridCol w:w="1009"/>
        <w:gridCol w:w="1009"/>
        <w:gridCol w:w="1009"/>
        <w:gridCol w:w="1009"/>
        <w:gridCol w:w="1009"/>
        <w:gridCol w:w="1009"/>
        <w:gridCol w:w="1009"/>
        <w:gridCol w:w="863"/>
      </w:tblGrid>
      <w:tr w:rsidR="00E65EB5" w:rsidRPr="00C02BC8" w:rsidTr="00E65EB5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105083537"/>
          </w:p>
        </w:tc>
        <w:tc>
          <w:tcPr>
            <w:tcW w:w="7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Разряды</w:t>
            </w:r>
          </w:p>
        </w:tc>
      </w:tr>
      <w:tr w:rsidR="00E65EB5" w:rsidRPr="00C02BC8" w:rsidTr="00E65EB5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5EB5" w:rsidRPr="00C02BC8" w:rsidTr="00E65EB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BC8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5" w:rsidRPr="00C02BC8" w:rsidRDefault="00E65EB5" w:rsidP="007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6855</w:t>
            </w:r>
          </w:p>
        </w:tc>
      </w:tr>
      <w:bookmarkEnd w:id="10"/>
    </w:tbl>
    <w:p w:rsidR="00E65EB5" w:rsidRDefault="00E65EB5" w:rsidP="00AD01B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B5" w:rsidRPr="00AD01B8" w:rsidRDefault="00E65EB5" w:rsidP="00AD01B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B8" w:rsidRPr="00AD01B8" w:rsidRDefault="00AD01B8" w:rsidP="00AD01B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Работникам Учреждения устанавливаются выплаты компенсационного характера, предусмотренные </w:t>
      </w:r>
      <w:hyperlink w:anchor="P118" w:history="1">
        <w:r w:rsidRPr="00AD0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3</w:t>
        </w:r>
      </w:hyperlink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AD01B8" w:rsidRPr="00AD01B8" w:rsidRDefault="00AD01B8" w:rsidP="00AD01B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Работникам Учреждения устанавливаются стимулирующие выплаты в соответствии с </w:t>
      </w:r>
      <w:hyperlink w:anchor="P123" w:history="1">
        <w:r w:rsidRPr="00AD0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4</w:t>
        </w:r>
      </w:hyperlink>
      <w:r w:rsidRPr="00A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01B8" w:rsidRPr="00AD01B8" w:rsidRDefault="00AD01B8" w:rsidP="00AD01B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1B8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и условия установления выплат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1B8">
        <w:rPr>
          <w:rFonts w:ascii="Times New Roman" w:eastAsia="Calibri" w:hAnsi="Times New Roman" w:cs="Times New Roman"/>
          <w:b/>
          <w:bCs/>
          <w:sz w:val="28"/>
          <w:szCs w:val="28"/>
        </w:rPr>
        <w:t>компенсационного характера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1B8" w:rsidRPr="00AD01B8" w:rsidRDefault="00AD01B8" w:rsidP="00AD01B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Размеры компенсационных выплат устанавливаются работодателем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Трудовым </w:t>
      </w:r>
      <w:hyperlink r:id="rId9" w:history="1">
        <w:r w:rsidRPr="00AD01B8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и нормативными правовыми актами, содержащими нормы трудового права, коллективными договорами, соглашениями, локальными нормативными актами.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5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1B8">
        <w:rPr>
          <w:rFonts w:ascii="Times New Roman" w:eastAsia="Calibri" w:hAnsi="Times New Roman" w:cs="Times New Roman"/>
          <w:b/>
          <w:bCs/>
          <w:sz w:val="28"/>
          <w:szCs w:val="28"/>
        </w:rPr>
        <w:t>4. Порядок и условия установления выплат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1B8">
        <w:rPr>
          <w:rFonts w:ascii="Times New Roman" w:eastAsia="Calibri" w:hAnsi="Times New Roman" w:cs="Times New Roman"/>
          <w:b/>
          <w:bCs/>
          <w:sz w:val="28"/>
          <w:szCs w:val="28"/>
        </w:rPr>
        <w:t>стимулирующего характера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01B8" w:rsidRPr="00AD01B8" w:rsidRDefault="00AD01B8" w:rsidP="00AD01B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4.1. Работникам Учреждения могут устанавливаться следующие выплаты стимулирующего характера: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Hlk100059363"/>
      <w:r w:rsidRPr="00AD01B8">
        <w:rPr>
          <w:rFonts w:ascii="Times New Roman" w:eastAsia="Calibri" w:hAnsi="Times New Roman" w:cs="Times New Roman"/>
          <w:sz w:val="28"/>
          <w:szCs w:val="28"/>
        </w:rPr>
        <w:t>- выплата по повышающему коэффициенту к должностному окладу (окладу) по занимаемой должности (профессии);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- выплата по персональному повышающему коэффициенту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к должностному окладу (окладу);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- премиальные выплаты.</w:t>
      </w:r>
    </w:p>
    <w:bookmarkEnd w:id="11"/>
    <w:p w:rsidR="00AD01B8" w:rsidRPr="00AD01B8" w:rsidRDefault="00AD01B8" w:rsidP="00AD01B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4.2. Выплаты по повышающему коэффициенту к должностному окладу (окладу) по занимаемой должности (профессии) устанавливаются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на определенный период времени в течение соответствующего календарного года.</w:t>
      </w:r>
    </w:p>
    <w:p w:rsidR="00AD01B8" w:rsidRDefault="00AD01B8" w:rsidP="00AD01B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Повышающий коэффициент к должностному окладу по занимаемой должности устанавливается работникам, осуществляющим деятельность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 xml:space="preserve">по должностям руководящих работников, специалистов и служащих,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в следующих размерах:</w:t>
      </w:r>
    </w:p>
    <w:p w:rsidR="0043167A" w:rsidRPr="00AD01B8" w:rsidRDefault="0043167A" w:rsidP="00AD01B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1B8" w:rsidRPr="00AD01B8" w:rsidRDefault="00AD01B8" w:rsidP="00AD01B8">
      <w:pPr>
        <w:autoSpaceDE w:val="0"/>
        <w:autoSpaceDN w:val="0"/>
        <w:adjustRightInd w:val="0"/>
        <w:spacing w:after="0" w:line="245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8"/>
        <w:gridCol w:w="2356"/>
      </w:tblGrid>
      <w:tr w:rsidR="00AD01B8" w:rsidRPr="00AD01B8" w:rsidTr="001230E0">
        <w:tc>
          <w:tcPr>
            <w:tcW w:w="6988" w:type="dxa"/>
            <w:shd w:val="clear" w:color="auto" w:fill="auto"/>
          </w:tcPr>
          <w:p w:rsidR="00AD01B8" w:rsidRPr="00AD01B8" w:rsidRDefault="00AD01B8" w:rsidP="00AD01B8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2" w:name="_Hlk94775801"/>
            <w:r w:rsidRPr="00AD01B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56" w:type="dxa"/>
            <w:shd w:val="clear" w:color="auto" w:fill="auto"/>
          </w:tcPr>
          <w:p w:rsidR="00AD01B8" w:rsidRPr="00AD01B8" w:rsidRDefault="00AD01B8" w:rsidP="00AD01B8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повышающего </w:t>
            </w:r>
            <w:r w:rsidRPr="00AD01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коэффициента</w:t>
            </w:r>
          </w:p>
        </w:tc>
      </w:tr>
      <w:tr w:rsidR="00A020EA" w:rsidRPr="00A020EA" w:rsidTr="00A020EA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EA" w:rsidRPr="00A020EA" w:rsidRDefault="00A020EA" w:rsidP="00A020EA">
            <w:pPr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0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EA" w:rsidRPr="00A020EA" w:rsidRDefault="00FB7239" w:rsidP="00A020EA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</w:tr>
      <w:tr w:rsidR="00A020EA" w:rsidRPr="00A020EA" w:rsidTr="00A020EA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EA" w:rsidRPr="00A020EA" w:rsidRDefault="00A020EA" w:rsidP="00A020EA">
            <w:pPr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0E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EA" w:rsidRPr="00A020EA" w:rsidRDefault="00A020EA" w:rsidP="00A020EA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0EA"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  <w:r w:rsidR="00FB723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020EA" w:rsidRPr="00A020EA" w:rsidTr="00A020EA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EA" w:rsidRPr="00A020EA" w:rsidRDefault="00A020EA" w:rsidP="00A020EA">
            <w:pPr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0EA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EA" w:rsidRPr="00A020EA" w:rsidRDefault="00FB7239" w:rsidP="00A020EA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A020EA" w:rsidRPr="00A020EA" w:rsidTr="00A020EA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EA" w:rsidRPr="00A020EA" w:rsidRDefault="00A020EA" w:rsidP="00A020EA">
            <w:pPr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643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основного </w:t>
            </w:r>
            <w:r w:rsidRPr="00A020EA">
              <w:rPr>
                <w:rFonts w:ascii="Times New Roman" w:eastAsia="Calibri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EA" w:rsidRPr="00A020EA" w:rsidRDefault="00FB7239" w:rsidP="00A020EA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1,9</w:t>
            </w:r>
          </w:p>
        </w:tc>
      </w:tr>
      <w:tr w:rsidR="004B5DC3" w:rsidRPr="00A020EA" w:rsidTr="00A020EA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C3" w:rsidRPr="00A020EA" w:rsidRDefault="004B5DC3" w:rsidP="00A020EA">
            <w:pPr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вспомогательного отдела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C3" w:rsidRDefault="0064364A" w:rsidP="00A020EA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</w:tr>
      <w:tr w:rsidR="00A020EA" w:rsidRPr="00A020EA" w:rsidTr="00A020EA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EA" w:rsidRPr="00A020EA" w:rsidRDefault="00A020EA" w:rsidP="00A020EA">
            <w:pPr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0E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</w:t>
            </w:r>
            <w:r w:rsidR="00643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основного</w:t>
            </w:r>
            <w:r w:rsidRPr="00A02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EA" w:rsidRPr="00A020EA" w:rsidRDefault="00FB7239" w:rsidP="00A020EA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</w:tr>
      <w:tr w:rsidR="00A020EA" w:rsidRPr="00A020EA" w:rsidTr="00A020EA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EA" w:rsidRPr="00A020EA" w:rsidRDefault="00A020EA" w:rsidP="00A020EA">
            <w:pPr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0EA">
              <w:rPr>
                <w:rFonts w:ascii="Times New Roman" w:eastAsia="Calibri" w:hAnsi="Times New Roman" w:cs="Times New Roman"/>
                <w:sz w:val="28"/>
                <w:szCs w:val="28"/>
              </w:rPr>
              <w:t>Ведущий</w:t>
            </w:r>
            <w:r w:rsidR="0064364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A02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экономист, бухгалтер, инженер, юрисконсульт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EA" w:rsidRPr="00A020EA" w:rsidRDefault="00FB7239" w:rsidP="00A020EA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A020EA" w:rsidRPr="00A020EA" w:rsidTr="00A020EA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EA" w:rsidRPr="00A020EA" w:rsidRDefault="00A020EA" w:rsidP="00A020EA">
            <w:pPr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0EA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EA" w:rsidRPr="00A020EA" w:rsidRDefault="00FB7239" w:rsidP="00A020EA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E7533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020EA" w:rsidRPr="00A020EA" w:rsidTr="00A020EA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EA" w:rsidRPr="00A020EA" w:rsidRDefault="00A020EA" w:rsidP="00A020EA">
            <w:pPr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0E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специалист по информационным системам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EA" w:rsidRPr="00A020EA" w:rsidRDefault="00FB7239" w:rsidP="00A020EA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64364A" w:rsidRPr="00A020EA" w:rsidTr="0064364A">
        <w:trPr>
          <w:trHeight w:val="401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4A" w:rsidRPr="004B3032" w:rsidRDefault="0064364A" w:rsidP="00934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03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DB09C0">
              <w:rPr>
                <w:rFonts w:ascii="Times New Roman" w:hAnsi="Times New Roman" w:cs="Times New Roman"/>
                <w:sz w:val="28"/>
                <w:szCs w:val="28"/>
              </w:rPr>
              <w:t>кадровому делопроизводству</w:t>
            </w:r>
            <w:r w:rsidRPr="004B30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09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3032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квалификации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4A" w:rsidRPr="004B3032" w:rsidRDefault="0064364A" w:rsidP="00A020EA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934F4D" w:rsidRPr="00A020EA" w:rsidTr="00A020EA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4D" w:rsidRPr="004B3032" w:rsidRDefault="00934F4D" w:rsidP="00934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032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труда, 6 уровень квалификации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4D" w:rsidRPr="004B3032" w:rsidRDefault="00934F4D" w:rsidP="00A020EA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032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431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3167A" w:rsidRPr="00A020EA" w:rsidTr="00A020EA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7A" w:rsidRPr="004B3032" w:rsidRDefault="0043167A" w:rsidP="00934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032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 уровень квалификации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7A" w:rsidRPr="004B3032" w:rsidRDefault="0043167A" w:rsidP="00A020EA">
            <w:pP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</w:tbl>
    <w:bookmarkEnd w:id="12"/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Работникам, осуществляющим деятельность по профессиям рабочих, повышающий коэффициент к окладу устанавливается в размере 1,3.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Размер выплат по повышающему коэффициенту к должностному окладу (окладу) по занимаемой должности (профессии) определяется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 xml:space="preserve">путем умножения размера должностного оклада (оклада) работника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на повышающий коэффициент.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Применение повышающего коэффициента к должностному окладу (окладу) по занимаемой должности (профессии) не образует новый оклад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и не учитывается при начислении иных стимулирующих и компенсирующих выплат.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4.3. Работникам Учреждения могут быть установлены выплаты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 xml:space="preserve">по персональному повышающему коэффициенту к должностному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 xml:space="preserve">окладу (окладу) с учетом уровня их профессиональной подготовки, сложности, важности выполняемой работы, степени самостоятельности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и ответственности при выполнении поставленных задач и других факторов.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Решение об установлении работнику выплаты по персональному повышающему коэффициенту к должностному окладу (окладу) и ее размера принимается руководителем Учреждения персонально в отношении каждого работника с учетом положений локального нормативного акта Учреждения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в пределах средств, предусмотренных на оплату труда.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Решение об установлении и размере персонального повышающего коэффициента к должностному окладу руководителю Учреждения принимается Учредителем.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Размер выплат по персональному повышающему коэффициенту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к должностному окладу (окладу) определяется путем умножения должностного оклада (оклада) работника на персональный повышающий коэффициент.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Персональный повышающий коэффициент к должностному окладу (окладу) устанавливается в размере не более </w:t>
      </w:r>
      <w:r w:rsidR="00444669">
        <w:rPr>
          <w:rFonts w:ascii="Times New Roman" w:eastAsia="Calibri" w:hAnsi="Times New Roman" w:cs="Times New Roman"/>
          <w:sz w:val="28"/>
          <w:szCs w:val="28"/>
        </w:rPr>
        <w:t>3</w:t>
      </w:r>
      <w:r w:rsidRPr="00AD01B8">
        <w:rPr>
          <w:rFonts w:ascii="Times New Roman" w:eastAsia="Calibri" w:hAnsi="Times New Roman" w:cs="Times New Roman"/>
          <w:sz w:val="28"/>
          <w:szCs w:val="28"/>
        </w:rPr>
        <w:t>,0.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Выплата по персональному повышающему коэффициенту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 xml:space="preserve">к должностному окладу (окладу) устанавливается на срок не более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12 месяцев.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Применение персонального повышающего коэффициента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к должностному окладу (окладу) не образует новый оклад и не учитывается при начислении иных стимулирующих и компенсационных выплат.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D01B8">
        <w:rPr>
          <w:rFonts w:ascii="Times New Roman" w:eastAsia="Calibri" w:hAnsi="Times New Roman" w:cs="Times New Roman"/>
          <w:sz w:val="28"/>
          <w:szCs w:val="28"/>
        </w:rPr>
        <w:t>. Работникам Учреждения по решению руководителя могут быть установлены премиальные выплаты по итогам работы (за месяц, квартал, полугодие, 9 месяцев, год).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Премирование работников осуществляется за счет и в пределах средств, предусмотренных на оплату труда. Размер премии по итогам работы (за месяц, квартал, полугодие, 9 месяцев, год) может определяться как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в процентах к должностному окладу, так и в абсолютном размере.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Максимальным размером премия по итогам работы не ограничена.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Работникам, проработавшим неполный рабочий месяц, начисление премии производится за фактически отработанное время в данном периоде.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Премирование работников по итогам работы осуществляется при отсутствии нарушений трудовой дисциплины в расчетном периоде.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При премировании учитываются: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– успешное и добросовестное исполнение работниками своих должностных обязанностей в соответствующем периоде;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– интенсивность и высокие результаты работы (выполнение в короткие сроки больших объемов работ, оперативное выполнение непредвиденных или дополнительных задач);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– качество выполняемых работ;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– инициатива, творчество и применение в работе современных форм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и методов организации труда;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– выполнение порученной работы, связанной с обеспечением рабочего процесса или уставной деятельностью учреждения.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Назначение премиальных выплат производится приказом руководителя.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Критерии и условия осуществления премиальных выплат устанавливаются локальным нормативным актом Учреждения, принимаемым с учетом мнения представительного органа работников.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Премиальные выплаты руководителю Учреждения устанавливаются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 xml:space="preserve">с учетом результатов деятельности Учреждения (в соответствии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с критериями оценки и целевыми показателями эффективности работы Учреждения).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Размеры премирования руководителя утверждаются </w:t>
      </w:r>
      <w:r w:rsidR="001A2571">
        <w:rPr>
          <w:rFonts w:ascii="Times New Roman" w:eastAsia="Calibri" w:hAnsi="Times New Roman" w:cs="Times New Roman"/>
          <w:sz w:val="28"/>
          <w:szCs w:val="28"/>
        </w:rPr>
        <w:t>правовым актом Учредителя.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01B8">
        <w:rPr>
          <w:rFonts w:ascii="Times New Roman" w:eastAsia="Calibri" w:hAnsi="Times New Roman" w:cs="Times New Roman"/>
          <w:b/>
          <w:sz w:val="28"/>
          <w:szCs w:val="28"/>
        </w:rPr>
        <w:t>5. Другие вопросы оплаты труда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 За счет экономии фонда оплаты труда работникам может быть оказана материальная помощь. Решение об оказании материальной помощи принимает руководитель Учреждения на основании письменного заявления работника и (или) ходатайства руководителя структурного подразделения </w:t>
      </w:r>
      <w:r w:rsidRPr="00AD01B8">
        <w:rPr>
          <w:rFonts w:ascii="Times New Roman" w:eastAsia="Calibri" w:hAnsi="Times New Roman" w:cs="Times New Roman"/>
          <w:sz w:val="28"/>
          <w:szCs w:val="28"/>
        </w:rPr>
        <w:br/>
        <w:t>в следующих случаях: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- юбилейные даты работника</w:t>
      </w:r>
      <w:r w:rsidR="00FB53F7">
        <w:rPr>
          <w:rFonts w:ascii="Times New Roman" w:eastAsia="Calibri" w:hAnsi="Times New Roman" w:cs="Times New Roman"/>
          <w:sz w:val="28"/>
          <w:szCs w:val="28"/>
        </w:rPr>
        <w:t xml:space="preserve"> (50, 55, 60 лет)</w:t>
      </w:r>
      <w:r w:rsidRPr="00AD01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- уход на пенсию;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- бракосочетание работника;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- рождение ребенка;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- несчастный случай, смерть работника, его супруги (супруга), родителей, детей;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- стихийные бедствия.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5.2. Заработная плата работника Учреждения, полностью отработавшего норму рабочего времени и выполнившего норму труда (трудовые обязанности), не может быть ниже минимального размера оплаты труда, установленного на территории Саратовской области региональным соглашением.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>5.3. Оплата труда работников Учреждения на условиях неполного рабочего времени или неполной рабочей недели производится пропорционально отработанному времени.</w:t>
      </w:r>
    </w:p>
    <w:p w:rsidR="00AD01B8" w:rsidRPr="00AD01B8" w:rsidRDefault="00AD01B8" w:rsidP="00AD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5.4. Индексация (увеличение) должностных окладов (окладов) работников Учреждения осуществляется в соответствии с решением Саратовской городской Думы о бюджете муниципального образования </w:t>
      </w:r>
      <w:r w:rsidR="00295AD6">
        <w:rPr>
          <w:rFonts w:ascii="Times New Roman" w:eastAsia="Calibri" w:hAnsi="Times New Roman" w:cs="Times New Roman"/>
          <w:sz w:val="28"/>
          <w:szCs w:val="28"/>
        </w:rPr>
        <w:t>«</w:t>
      </w:r>
      <w:r w:rsidRPr="00AD01B8">
        <w:rPr>
          <w:rFonts w:ascii="Times New Roman" w:eastAsia="Calibri" w:hAnsi="Times New Roman" w:cs="Times New Roman"/>
          <w:sz w:val="28"/>
          <w:szCs w:val="28"/>
        </w:rPr>
        <w:t>Город Саратов</w:t>
      </w:r>
      <w:r w:rsidR="00295AD6">
        <w:rPr>
          <w:rFonts w:ascii="Times New Roman" w:eastAsia="Calibri" w:hAnsi="Times New Roman" w:cs="Times New Roman"/>
          <w:sz w:val="28"/>
          <w:szCs w:val="28"/>
        </w:rPr>
        <w:t>»</w:t>
      </w:r>
      <w:r w:rsidRPr="00AD01B8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год, включая индексацию в связи с ростом потребительских цен на товары и услуги.</w:t>
      </w:r>
    </w:p>
    <w:p w:rsidR="00EB6AE8" w:rsidRDefault="00EB6AE8"/>
    <w:sectPr w:rsidR="00EB6AE8" w:rsidSect="00554D82">
      <w:headerReference w:type="first" r:id="rId10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13" w:rsidRDefault="009D0E13">
      <w:pPr>
        <w:spacing w:after="0" w:line="240" w:lineRule="auto"/>
      </w:pPr>
      <w:r>
        <w:separator/>
      </w:r>
    </w:p>
  </w:endnote>
  <w:endnote w:type="continuationSeparator" w:id="0">
    <w:p w:rsidR="009D0E13" w:rsidRDefault="009D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13" w:rsidRDefault="009D0E13">
      <w:pPr>
        <w:spacing w:after="0" w:line="240" w:lineRule="auto"/>
      </w:pPr>
      <w:r>
        <w:separator/>
      </w:r>
    </w:p>
  </w:footnote>
  <w:footnote w:type="continuationSeparator" w:id="0">
    <w:p w:rsidR="009D0E13" w:rsidRDefault="009D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82" w:rsidRDefault="00554D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1B8"/>
    <w:rsid w:val="00004A99"/>
    <w:rsid w:val="000517D1"/>
    <w:rsid w:val="00064B7C"/>
    <w:rsid w:val="000C5CBA"/>
    <w:rsid w:val="00103EA1"/>
    <w:rsid w:val="001230E0"/>
    <w:rsid w:val="0012426D"/>
    <w:rsid w:val="00133D58"/>
    <w:rsid w:val="00156A46"/>
    <w:rsid w:val="001A2571"/>
    <w:rsid w:val="001B6551"/>
    <w:rsid w:val="001E320E"/>
    <w:rsid w:val="00295AD6"/>
    <w:rsid w:val="002E74E4"/>
    <w:rsid w:val="002F08D6"/>
    <w:rsid w:val="00326905"/>
    <w:rsid w:val="003949DD"/>
    <w:rsid w:val="003B20B0"/>
    <w:rsid w:val="003B61BB"/>
    <w:rsid w:val="003E1071"/>
    <w:rsid w:val="004220C1"/>
    <w:rsid w:val="0043167A"/>
    <w:rsid w:val="00444669"/>
    <w:rsid w:val="00496339"/>
    <w:rsid w:val="004B3032"/>
    <w:rsid w:val="004B5DC3"/>
    <w:rsid w:val="00502088"/>
    <w:rsid w:val="005110B2"/>
    <w:rsid w:val="005179D5"/>
    <w:rsid w:val="00554D82"/>
    <w:rsid w:val="00560A4B"/>
    <w:rsid w:val="0059667F"/>
    <w:rsid w:val="005A11BF"/>
    <w:rsid w:val="00605673"/>
    <w:rsid w:val="00625D64"/>
    <w:rsid w:val="00643073"/>
    <w:rsid w:val="0064364A"/>
    <w:rsid w:val="00680C05"/>
    <w:rsid w:val="00696AAB"/>
    <w:rsid w:val="006B5243"/>
    <w:rsid w:val="006C21EB"/>
    <w:rsid w:val="006F7B19"/>
    <w:rsid w:val="007434AF"/>
    <w:rsid w:val="00744706"/>
    <w:rsid w:val="00752271"/>
    <w:rsid w:val="007541DD"/>
    <w:rsid w:val="00764CD7"/>
    <w:rsid w:val="00816CDD"/>
    <w:rsid w:val="00817352"/>
    <w:rsid w:val="0084115E"/>
    <w:rsid w:val="0089185C"/>
    <w:rsid w:val="008A18DF"/>
    <w:rsid w:val="008F5DF6"/>
    <w:rsid w:val="0092545E"/>
    <w:rsid w:val="00927E84"/>
    <w:rsid w:val="00934105"/>
    <w:rsid w:val="00934F4D"/>
    <w:rsid w:val="009743D4"/>
    <w:rsid w:val="0098674C"/>
    <w:rsid w:val="009D0E13"/>
    <w:rsid w:val="00A020EA"/>
    <w:rsid w:val="00AB3D0E"/>
    <w:rsid w:val="00AD01B8"/>
    <w:rsid w:val="00B94658"/>
    <w:rsid w:val="00C45469"/>
    <w:rsid w:val="00C53CFC"/>
    <w:rsid w:val="00CB6BDB"/>
    <w:rsid w:val="00D17AD5"/>
    <w:rsid w:val="00D47001"/>
    <w:rsid w:val="00D61D24"/>
    <w:rsid w:val="00DA31CC"/>
    <w:rsid w:val="00DB09C0"/>
    <w:rsid w:val="00DE03B2"/>
    <w:rsid w:val="00E65EB5"/>
    <w:rsid w:val="00E7533C"/>
    <w:rsid w:val="00EB6AE8"/>
    <w:rsid w:val="00ED0B0F"/>
    <w:rsid w:val="00EF1615"/>
    <w:rsid w:val="00F01818"/>
    <w:rsid w:val="00F47138"/>
    <w:rsid w:val="00F663CE"/>
    <w:rsid w:val="00F875D9"/>
    <w:rsid w:val="00FB53F7"/>
    <w:rsid w:val="00FB7239"/>
    <w:rsid w:val="00FC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1B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D01B8"/>
    <w:rPr>
      <w:rFonts w:ascii="Calibri" w:eastAsia="Calibri" w:hAnsi="Calibri" w:cs="Times New Roman"/>
    </w:rPr>
  </w:style>
  <w:style w:type="paragraph" w:customStyle="1" w:styleId="ConsPlusNormal">
    <w:name w:val="ConsPlusNormal"/>
    <w:rsid w:val="00502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081CA5B9EE6818A9E7BED064154C310D6DC1F69CCCC3906576A605CDD5DBBAA455D56011F1D1EC70EECF122D46CCE9FB51A58EA075AD4C0EE5042fBO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2081CA5B9EE6818A9E65E0102D09CB1BD8851369C9CE675C066C37038D5BEEEA055B03425A131AC105BAA3618A359DD3FE165AFC1B5BD6fDO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2081CA5B9EE6818A9E65E0102D09CB1BD885136BCACE675C066C37038D5BEEEA055B044B581B4B964ABBFF27D7269EDBFE155AE0f1O8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B2787ECDDA6255F51111E55CF08A9DCE5A9371D458BFD7A3F1974F4A163295701F13656D1415A0682DFBEE42h2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Семенов_МГ</cp:lastModifiedBy>
  <cp:revision>4</cp:revision>
  <cp:lastPrinted>2022-06-02T10:31:00Z</cp:lastPrinted>
  <dcterms:created xsi:type="dcterms:W3CDTF">2022-06-07T13:32:00Z</dcterms:created>
  <dcterms:modified xsi:type="dcterms:W3CDTF">2022-06-16T12:44:00Z</dcterms:modified>
</cp:coreProperties>
</file>