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9" w:rsidRDefault="00B870FA">
      <w:pPr>
        <w:pStyle w:val="1"/>
        <w:rPr>
          <w:lang w:val="en-US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97189" w:rsidRDefault="00097189">
      <w:pPr>
        <w:spacing w:line="480" w:lineRule="auto"/>
        <w:rPr>
          <w:lang w:val="en-US"/>
        </w:rPr>
      </w:pPr>
    </w:p>
    <w:p w:rsidR="00097189" w:rsidRDefault="00097189">
      <w:pPr>
        <w:pStyle w:val="2"/>
      </w:pPr>
    </w:p>
    <w:p w:rsidR="00097189" w:rsidRDefault="00097189">
      <w:pPr>
        <w:pStyle w:val="2"/>
      </w:pPr>
    </w:p>
    <w:p w:rsidR="00097189" w:rsidRDefault="00097189">
      <w:pPr>
        <w:pStyle w:val="2"/>
      </w:pPr>
    </w:p>
    <w:p w:rsidR="00097189" w:rsidRDefault="00097189"/>
    <w:p w:rsidR="00097189" w:rsidRDefault="00B870FA">
      <w:pPr>
        <w:pStyle w:val="2"/>
      </w:pPr>
      <w:r>
        <w:t>САРАТОВСКАЯ ГОРОДСКАЯ ДУМА</w:t>
      </w:r>
    </w:p>
    <w:p w:rsidR="00097189" w:rsidRDefault="00097189">
      <w:pPr>
        <w:jc w:val="center"/>
      </w:pPr>
    </w:p>
    <w:p w:rsidR="00097189" w:rsidRDefault="00B870FA">
      <w:pPr>
        <w:pStyle w:val="3"/>
      </w:pPr>
      <w:r>
        <w:rPr>
          <w:sz w:val="28"/>
          <w:szCs w:val="28"/>
        </w:rPr>
        <w:t>РЕШЕНИЕ</w:t>
      </w:r>
    </w:p>
    <w:p w:rsidR="00097189" w:rsidRDefault="00097189"/>
    <w:p w:rsidR="00097189" w:rsidRDefault="00B870FA">
      <w:pPr>
        <w:jc w:val="both"/>
        <w:rPr>
          <w:sz w:val="32"/>
        </w:rPr>
      </w:pPr>
      <w:r>
        <w:rPr>
          <w:sz w:val="32"/>
        </w:rPr>
        <w:t>___________№______</w:t>
      </w:r>
    </w:p>
    <w:p w:rsidR="00097189" w:rsidRDefault="00097189">
      <w:pPr>
        <w:jc w:val="both"/>
        <w:rPr>
          <w:sz w:val="32"/>
        </w:rPr>
      </w:pPr>
    </w:p>
    <w:p w:rsidR="00097189" w:rsidRDefault="00097189">
      <w:pPr>
        <w:jc w:val="both"/>
        <w:rPr>
          <w:sz w:val="32"/>
        </w:rPr>
      </w:pPr>
    </w:p>
    <w:p w:rsidR="00097189" w:rsidRDefault="00B870FA">
      <w:pPr>
        <w:jc w:val="center"/>
        <w:rPr>
          <w:sz w:val="24"/>
        </w:rPr>
      </w:pPr>
      <w:r>
        <w:rPr>
          <w:sz w:val="28"/>
          <w:szCs w:val="28"/>
        </w:rPr>
        <w:t xml:space="preserve">г. Саратов </w:t>
      </w:r>
      <w:r>
        <w:rPr>
          <w:sz w:val="24"/>
        </w:rPr>
        <w:t xml:space="preserve">   </w:t>
      </w:r>
    </w:p>
    <w:p w:rsidR="00097189" w:rsidRDefault="00B870FA">
      <w:pPr>
        <w:jc w:val="center"/>
        <w:rPr>
          <w:sz w:val="28"/>
          <w:szCs w:val="28"/>
        </w:rPr>
      </w:pPr>
      <w:r>
        <w:rPr>
          <w:sz w:val="24"/>
        </w:rPr>
        <w:t xml:space="preserve">        </w:t>
      </w:r>
    </w:p>
    <w:p w:rsidR="00097189" w:rsidRDefault="00B87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собственности муниципального образования «Город Саратов» </w:t>
      </w:r>
      <w:proofErr w:type="gramStart"/>
      <w:r>
        <w:rPr>
          <w:sz w:val="28"/>
          <w:szCs w:val="28"/>
        </w:rPr>
        <w:t>в  государственную</w:t>
      </w:r>
      <w:proofErr w:type="gramEnd"/>
      <w:r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Саратовской области</w:t>
      </w:r>
    </w:p>
    <w:p w:rsidR="00097189" w:rsidRDefault="00097189">
      <w:pPr>
        <w:pStyle w:val="afc"/>
        <w:ind w:firstLine="720"/>
        <w:rPr>
          <w:szCs w:val="28"/>
        </w:rPr>
      </w:pPr>
    </w:p>
    <w:p w:rsidR="00097189" w:rsidRDefault="00B870FA">
      <w:pPr>
        <w:pStyle w:val="aff3"/>
        <w:ind w:left="0" w:firstLine="709"/>
      </w:pPr>
      <w:r>
        <w:t>Руководствуясь Федеральными законами от 6 октября 2003 года                       № 131-ФЗ «Об общих принципах организации местного самоуправления в Российской Федерации», от 22 августа 2004 года № 122-ФЗ «О внесении изменений в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</w:t>
      </w:r>
      <w:r>
        <w:t xml:space="preserve">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Саратовская городская Дума </w:t>
      </w:r>
    </w:p>
    <w:p w:rsidR="00097189" w:rsidRDefault="00B870FA">
      <w:pPr>
        <w:pStyle w:val="afc"/>
      </w:pPr>
      <w:r>
        <w:t>РЕШИЛА:</w:t>
      </w:r>
    </w:p>
    <w:p w:rsidR="00097189" w:rsidRDefault="00B870FA">
      <w:pPr>
        <w:pStyle w:val="4"/>
        <w:ind w:left="0" w:firstLine="720"/>
      </w:pPr>
      <w:r>
        <w:rPr>
          <w:b w:val="0"/>
        </w:rPr>
        <w:t>1. Утвердить Перечень имущества,</w:t>
      </w:r>
      <w:r>
        <w:rPr>
          <w:b w:val="0"/>
        </w:rPr>
        <w:t xml:space="preserve"> предлагаемого к передаче из собственности муниципального образования «Город Саратов» в государственную </w:t>
      </w:r>
      <w:proofErr w:type="gramStart"/>
      <w:r>
        <w:rPr>
          <w:b w:val="0"/>
        </w:rPr>
        <w:t>собственность  Саратовской</w:t>
      </w:r>
      <w:proofErr w:type="gramEnd"/>
      <w:r>
        <w:rPr>
          <w:b w:val="0"/>
        </w:rPr>
        <w:t xml:space="preserve"> области (прилагается).</w:t>
      </w:r>
    </w:p>
    <w:p w:rsidR="00097189" w:rsidRDefault="00B870FA">
      <w:pPr>
        <w:pStyle w:val="211"/>
        <w:ind w:firstLine="733"/>
        <w:jc w:val="both"/>
      </w:pPr>
      <w:r>
        <w:t xml:space="preserve">2. После принятия комитетом по управлению имуществом Саратовской области решения о передаче имущества </w:t>
      </w:r>
      <w:r>
        <w:t>из муниципальной собственности в государственную собственность Саратовской области, администрации муниципального образования «Город Саратов» провести организационные мероприятия по передаче объекта, указанного в приложении к настоящему решению.</w:t>
      </w:r>
    </w:p>
    <w:p w:rsidR="00097189" w:rsidRDefault="00B870FA">
      <w:pPr>
        <w:pStyle w:val="211"/>
        <w:ind w:firstLine="733"/>
        <w:jc w:val="both"/>
      </w:pPr>
      <w:r>
        <w:t>3. Настояще</w:t>
      </w:r>
      <w:r>
        <w:t>е решение вступает в силу со дня его официального опубликования.</w:t>
      </w:r>
    </w:p>
    <w:p w:rsidR="00097189" w:rsidRDefault="00097189">
      <w:pPr>
        <w:pStyle w:val="4"/>
      </w:pPr>
    </w:p>
    <w:p w:rsidR="00097189" w:rsidRDefault="00097189"/>
    <w:p w:rsidR="00097189" w:rsidRDefault="00B870FA">
      <w:pPr>
        <w:pStyle w:val="8"/>
        <w:rPr>
          <w:b/>
          <w:bCs/>
        </w:rPr>
      </w:pPr>
      <w:r>
        <w:t xml:space="preserve">                                              </w:t>
      </w:r>
      <w:r>
        <w:rPr>
          <w:b/>
          <w:bCs/>
        </w:rPr>
        <w:t xml:space="preserve">Проект </w:t>
      </w:r>
      <w:proofErr w:type="gramStart"/>
      <w:r>
        <w:rPr>
          <w:b/>
          <w:bCs/>
        </w:rPr>
        <w:t>внесен  главой</w:t>
      </w:r>
      <w:proofErr w:type="gramEnd"/>
      <w:r>
        <w:rPr>
          <w:b/>
          <w:bCs/>
        </w:rPr>
        <w:t xml:space="preserve"> </w:t>
      </w:r>
    </w:p>
    <w:p w:rsidR="00097189" w:rsidRDefault="00B870FA">
      <w:pPr>
        <w:pStyle w:val="8"/>
        <w:rPr>
          <w:b/>
          <w:bCs/>
        </w:rPr>
      </w:pPr>
      <w:r>
        <w:rPr>
          <w:b/>
          <w:bCs/>
        </w:rPr>
        <w:t xml:space="preserve">                                              муниципального образования «Город Саратов» </w:t>
      </w:r>
    </w:p>
    <w:p w:rsidR="00097189" w:rsidRDefault="00B870FA">
      <w:pPr>
        <w:jc w:val="both"/>
        <w:rPr>
          <w:sz w:val="24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Л.М. Мокроусовой</w:t>
      </w:r>
    </w:p>
    <w:p w:rsidR="00097189" w:rsidRDefault="00097189">
      <w:pPr>
        <w:pStyle w:val="16"/>
        <w:ind w:left="0" w:firstLine="0"/>
        <w:sectPr w:rsidR="00097189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097189" w:rsidRDefault="00B870FA">
      <w:pPr>
        <w:pStyle w:val="Normal1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Приложение  </w:t>
      </w:r>
    </w:p>
    <w:p w:rsidR="00097189" w:rsidRDefault="00B870FA">
      <w:pPr>
        <w:pStyle w:val="Normal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                                                               к решению Саратовской                   </w:t>
      </w:r>
    </w:p>
    <w:p w:rsidR="00097189" w:rsidRDefault="00B870FA">
      <w:pPr>
        <w:pStyle w:val="Normal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                                              городской Думы</w:t>
      </w:r>
    </w:p>
    <w:p w:rsidR="00097189" w:rsidRDefault="00B870FA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от              №</w:t>
      </w:r>
    </w:p>
    <w:p w:rsidR="00097189" w:rsidRDefault="00097189"/>
    <w:p w:rsidR="00097189" w:rsidRDefault="00097189"/>
    <w:p w:rsidR="00097189" w:rsidRDefault="00B870FA">
      <w:pPr>
        <w:pStyle w:val="310"/>
        <w:rPr>
          <w:b w:val="0"/>
        </w:rPr>
      </w:pPr>
      <w:r>
        <w:rPr>
          <w:b w:val="0"/>
        </w:rPr>
        <w:t>П</w:t>
      </w:r>
      <w:r>
        <w:rPr>
          <w:b w:val="0"/>
        </w:rPr>
        <w:t xml:space="preserve">еречень </w:t>
      </w:r>
    </w:p>
    <w:p w:rsidR="00097189" w:rsidRDefault="00B870FA">
      <w:pPr>
        <w:pStyle w:val="310"/>
        <w:rPr>
          <w:b w:val="0"/>
        </w:rPr>
      </w:pPr>
      <w:r>
        <w:rPr>
          <w:b w:val="0"/>
        </w:rPr>
        <w:t xml:space="preserve">имущества, предлагаемого к передаче из собственности муниципального образования «Город Саратов» </w:t>
      </w:r>
    </w:p>
    <w:p w:rsidR="00097189" w:rsidRDefault="00B870FA">
      <w:pPr>
        <w:pStyle w:val="310"/>
      </w:pPr>
      <w:proofErr w:type="gramStart"/>
      <w:r>
        <w:rPr>
          <w:b w:val="0"/>
        </w:rPr>
        <w:t>в  государственную</w:t>
      </w:r>
      <w:proofErr w:type="gramEnd"/>
      <w:r>
        <w:rPr>
          <w:b w:val="0"/>
        </w:rPr>
        <w:t xml:space="preserve"> собственность Саратовской области</w:t>
      </w:r>
    </w:p>
    <w:p w:rsidR="00097189" w:rsidRDefault="00097189">
      <w:pPr>
        <w:pStyle w:val="310"/>
      </w:pPr>
    </w:p>
    <w:tbl>
      <w:tblPr>
        <w:tblW w:w="0" w:type="auto"/>
        <w:tblInd w:w="-201" w:type="dxa"/>
        <w:tblLayout w:type="fixed"/>
        <w:tblLook w:val="04A0" w:firstRow="1" w:lastRow="0" w:firstColumn="1" w:lastColumn="0" w:noHBand="0" w:noVBand="1"/>
      </w:tblPr>
      <w:tblGrid>
        <w:gridCol w:w="699"/>
        <w:gridCol w:w="11"/>
        <w:gridCol w:w="1984"/>
        <w:gridCol w:w="6126"/>
        <w:gridCol w:w="5831"/>
      </w:tblGrid>
      <w:tr w:rsidR="0009718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места нахождения имущества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Индивидуализирующие </w:t>
            </w:r>
          </w:p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</w:t>
            </w:r>
            <w:r>
              <w:rPr>
                <w:sz w:val="28"/>
              </w:rPr>
              <w:t>ки имущества</w:t>
            </w:r>
          </w:p>
        </w:tc>
      </w:tr>
      <w:tr w:rsidR="0009718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89" w:rsidRDefault="00B87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9718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097189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89" w:rsidRDefault="00B870FA">
            <w:pPr>
              <w:rPr>
                <w:sz w:val="28"/>
              </w:rPr>
            </w:pPr>
            <w:r>
              <w:rPr>
                <w:sz w:val="28"/>
              </w:rPr>
              <w:t xml:space="preserve">Саратовская область, г. </w:t>
            </w:r>
            <w:proofErr w:type="gramStart"/>
            <w:r>
              <w:rPr>
                <w:sz w:val="28"/>
              </w:rPr>
              <w:t xml:space="preserve">Саратов,   </w:t>
            </w:r>
            <w:proofErr w:type="gramEnd"/>
            <w:r>
              <w:rPr>
                <w:sz w:val="28"/>
              </w:rPr>
              <w:t xml:space="preserve">                                  ул. Техническая, з/у 8/10  в Кировском районе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89" w:rsidRDefault="00B870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площадь 12830 кв. м, </w:t>
            </w:r>
          </w:p>
          <w:p w:rsidR="00097189" w:rsidRDefault="00B870FA">
            <w:pPr>
              <w:jc w:val="both"/>
            </w:pPr>
            <w:r>
              <w:rPr>
                <w:sz w:val="28"/>
              </w:rPr>
              <w:t>кадастровый номер 64:48:030202:17</w:t>
            </w:r>
          </w:p>
        </w:tc>
      </w:tr>
    </w:tbl>
    <w:p w:rsidR="00097189" w:rsidRDefault="00097189"/>
    <w:sectPr w:rsidR="00097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27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9" w:rsidRDefault="00B870FA">
      <w:r>
        <w:separator/>
      </w:r>
    </w:p>
  </w:endnote>
  <w:endnote w:type="continuationSeparator" w:id="0">
    <w:p w:rsidR="00097189" w:rsidRDefault="00B8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9" w:rsidRDefault="00B870FA">
      <w:r>
        <w:separator/>
      </w:r>
    </w:p>
  </w:footnote>
  <w:footnote w:type="continuationSeparator" w:id="0">
    <w:p w:rsidR="00097189" w:rsidRDefault="00B8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89" w:rsidRDefault="000971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8B8"/>
    <w:multiLevelType w:val="hybridMultilevel"/>
    <w:tmpl w:val="ED2E834C"/>
    <w:lvl w:ilvl="0" w:tplc="7CF66BE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40C69E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DCEBED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29C1F7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5EC749E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39028D40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1A8A33C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BAE0BF60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69E417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0B1898"/>
    <w:multiLevelType w:val="hybridMultilevel"/>
    <w:tmpl w:val="5F8ACD4C"/>
    <w:lvl w:ilvl="0" w:tplc="8AAA0C4A">
      <w:start w:val="1"/>
      <w:numFmt w:val="decimal"/>
      <w:lvlText w:val="%1."/>
      <w:lvlJc w:val="center"/>
      <w:pPr>
        <w:tabs>
          <w:tab w:val="num" w:pos="1440"/>
        </w:tabs>
        <w:ind w:left="1440" w:hanging="1327"/>
      </w:pPr>
      <w:rPr>
        <w:b w:val="0"/>
        <w:i w:val="0"/>
        <w:sz w:val="24"/>
      </w:rPr>
    </w:lvl>
    <w:lvl w:ilvl="1" w:tplc="BB7E7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65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C1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A60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60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E6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4F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C6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89"/>
    <w:rsid w:val="00097189"/>
    <w:rsid w:val="00B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76B2-A2BC-4EBF-9C8A-3C9B50BE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hi-IN" w:bidi="hi-I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jc w:val="center"/>
    </w:pPr>
    <w:rPr>
      <w:sz w:val="28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Pr>
      <w:b w:val="0"/>
      <w:u w:val="no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2z0">
    <w:name w:val="WW8Num42z0"/>
    <w:rPr>
      <w:sz w:val="2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9z0">
    <w:name w:val="WW8Num5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9z0">
    <w:name w:val="WW8Num6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5z0">
    <w:name w:val="WW8Num7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  <w:sz w:val="28"/>
    </w:rPr>
  </w:style>
  <w:style w:type="character" w:customStyle="1" w:styleId="WW8Num82z0">
    <w:name w:val="WW8Num8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0z0">
    <w:name w:val="WW8Num9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2z0">
    <w:name w:val="WW8Num92z0"/>
    <w:rPr>
      <w:rFonts w:ascii="Marlett" w:hAnsi="Marlett" w:cs="Marlett"/>
    </w:rPr>
  </w:style>
  <w:style w:type="character" w:customStyle="1" w:styleId="WW8Num94z0">
    <w:name w:val="WW8Num9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5z0">
    <w:name w:val="WW8Num95z0"/>
    <w:rPr>
      <w:b w:val="0"/>
      <w:i w:val="0"/>
      <w:sz w:val="20"/>
    </w:rPr>
  </w:style>
  <w:style w:type="character" w:customStyle="1" w:styleId="WW8Num96z0">
    <w:name w:val="WW8Num9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3z0">
    <w:name w:val="WW8Num103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106z0">
    <w:name w:val="WW8Num10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b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sz w:val="28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b w:val="0"/>
      <w:i w:val="0"/>
      <w:sz w:val="20"/>
    </w:rPr>
  </w:style>
  <w:style w:type="character" w:customStyle="1" w:styleId="WW8Num118z0">
    <w:name w:val="WW8Num11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2z0">
    <w:name w:val="WW8Num1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28z0">
    <w:name w:val="WW8Num128z0"/>
    <w:rPr>
      <w:b w:val="0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0z0">
    <w:name w:val="WW8Num140z0"/>
    <w:rPr>
      <w:b w:val="0"/>
      <w:i w:val="0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b w:val="0"/>
    </w:rPr>
  </w:style>
  <w:style w:type="character" w:customStyle="1" w:styleId="WW8Num147z0">
    <w:name w:val="WW8Num147z0"/>
    <w:rPr>
      <w:b w:val="0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1z0">
    <w:name w:val="WW8Num15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2z0">
    <w:name w:val="WW8Num15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b w:val="0"/>
      <w:i w:val="0"/>
    </w:rPr>
  </w:style>
  <w:style w:type="character" w:customStyle="1" w:styleId="WW8Num160z0">
    <w:name w:val="WW8Num16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5z0">
    <w:name w:val="WW8Num1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3z0">
    <w:name w:val="WW8Num17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83z0">
    <w:name w:val="WW8Num183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84z0">
    <w:name w:val="WW8Num18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0z0">
    <w:name w:val="WW8Num190z0"/>
    <w:rPr>
      <w:b w:val="0"/>
    </w:rPr>
  </w:style>
  <w:style w:type="character" w:customStyle="1" w:styleId="WW8Num191z0">
    <w:name w:val="WW8Num19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4z0">
    <w:name w:val="WW8Num19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7z0">
    <w:name w:val="WW8Num19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0z0">
    <w:name w:val="WW8Num20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1z0">
    <w:name w:val="WW8Num20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5z0">
    <w:name w:val="WW8Num205z0"/>
    <w:rPr>
      <w:b w:val="0"/>
      <w:sz w:val="28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0z0">
    <w:name w:val="WW8Num210z0"/>
    <w:rPr>
      <w:b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7z0">
    <w:name w:val="WW8Num217z0"/>
    <w:rPr>
      <w:rFonts w:ascii="Symbol" w:hAnsi="Symbol" w:cs="Symbol"/>
    </w:rPr>
  </w:style>
  <w:style w:type="character" w:customStyle="1" w:styleId="WW8Num220z0">
    <w:name w:val="WW8Num2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3z0">
    <w:name w:val="WW8Num223z0"/>
    <w:rPr>
      <w:rFonts w:ascii="Symbol" w:hAnsi="Symbol" w:cs="Symbol"/>
    </w:rPr>
  </w:style>
  <w:style w:type="character" w:customStyle="1" w:styleId="WW8Num231z0">
    <w:name w:val="WW8Num231z0"/>
    <w:rPr>
      <w:rFonts w:ascii="Symbol" w:hAnsi="Symbol" w:cs="Symbol"/>
    </w:rPr>
  </w:style>
  <w:style w:type="character" w:customStyle="1" w:styleId="WW8Num232z0">
    <w:name w:val="WW8Num232z0"/>
    <w:rPr>
      <w:rFonts w:ascii="Marlett" w:hAnsi="Marlett" w:cs="Marlett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7z0">
    <w:name w:val="WW8Num23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8z0">
    <w:name w:val="WW8Num238z0"/>
    <w:rPr>
      <w:rFonts w:ascii="Times New Roman" w:hAnsi="Times New Roman" w:cs="Times New Roman"/>
      <w:b w:val="0"/>
      <w:i w:val="0"/>
      <w:sz w:val="28"/>
    </w:rPr>
  </w:style>
  <w:style w:type="character" w:customStyle="1" w:styleId="WW8Num239z0">
    <w:name w:val="WW8Num23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0z0">
    <w:name w:val="WW8Num24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2z0">
    <w:name w:val="WW8Num24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4z0">
    <w:name w:val="WW8Num244z0"/>
    <w:rPr>
      <w:b w:val="0"/>
      <w:i w:val="0"/>
      <w:sz w:val="28"/>
    </w:rPr>
  </w:style>
  <w:style w:type="character" w:customStyle="1" w:styleId="WW8Num247z0">
    <w:name w:val="WW8Num24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9z0">
    <w:name w:val="WW8Num249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51z0">
    <w:name w:val="WW8Num25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3z0">
    <w:name w:val="WW8Num25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4z0">
    <w:name w:val="WW8Num25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5z0">
    <w:name w:val="WW8Num255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58z0">
    <w:name w:val="WW8Num258z0"/>
    <w:rPr>
      <w:rFonts w:ascii="Symbol" w:hAnsi="Symbol" w:cs="Symbol"/>
    </w:rPr>
  </w:style>
  <w:style w:type="character" w:customStyle="1" w:styleId="WW8Num261z0">
    <w:name w:val="WW8Num261z0"/>
    <w:rPr>
      <w:rFonts w:ascii="Symbol" w:hAnsi="Symbol" w:cs="Symbol"/>
    </w:rPr>
  </w:style>
  <w:style w:type="character" w:customStyle="1" w:styleId="WW8Num262z0">
    <w:name w:val="WW8Num26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3z0">
    <w:name w:val="WW8Num26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5z0">
    <w:name w:val="WW8Num2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71z0">
    <w:name w:val="WW8Num271z0"/>
    <w:rPr>
      <w:rFonts w:ascii="Wingdings" w:hAnsi="Wingdings" w:cs="Wingdings"/>
      <w:sz w:val="28"/>
    </w:rPr>
  </w:style>
  <w:style w:type="character" w:customStyle="1" w:styleId="WW8Num272z0">
    <w:name w:val="WW8Num2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4z0">
    <w:name w:val="WW8Num274z0"/>
    <w:rPr>
      <w:b w:val="0"/>
      <w:i w:val="0"/>
      <w:sz w:val="24"/>
    </w:rPr>
  </w:style>
  <w:style w:type="character" w:customStyle="1" w:styleId="WW8Num276z0">
    <w:name w:val="WW8Num276z0"/>
    <w:rPr>
      <w:rFonts w:ascii="Symbol" w:hAnsi="Symbol" w:cs="Symbol"/>
    </w:rPr>
  </w:style>
  <w:style w:type="character" w:customStyle="1" w:styleId="WW8Num277z0">
    <w:name w:val="WW8Num27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8z0">
    <w:name w:val="WW8Num278z0"/>
    <w:rPr>
      <w:rFonts w:ascii="Symbol" w:hAnsi="Symbol" w:cs="Symbol"/>
    </w:rPr>
  </w:style>
  <w:style w:type="character" w:customStyle="1" w:styleId="WW8Num280z0">
    <w:name w:val="WW8Num28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2z0">
    <w:name w:val="WW8Num282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285z0">
    <w:name w:val="WW8Num28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94z0">
    <w:name w:val="WW8Num294z0"/>
    <w:rPr>
      <w:b w:val="0"/>
      <w:i w:val="0"/>
      <w:sz w:val="22"/>
    </w:rPr>
  </w:style>
  <w:style w:type="character" w:customStyle="1" w:styleId="WW8Num298z0">
    <w:name w:val="WW8Num298z0"/>
    <w:rPr>
      <w:rFonts w:ascii="Symbol" w:hAnsi="Symbol" w:cs="Symbol"/>
    </w:rPr>
  </w:style>
  <w:style w:type="character" w:customStyle="1" w:styleId="WW8Num300z0">
    <w:name w:val="WW8Num30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08z0">
    <w:name w:val="WW8Num308z0"/>
    <w:rPr>
      <w:b w:val="0"/>
    </w:rPr>
  </w:style>
  <w:style w:type="character" w:customStyle="1" w:styleId="WW8Num310z0">
    <w:name w:val="WW8Num310z0"/>
    <w:rPr>
      <w:rFonts w:ascii="Symbol" w:hAnsi="Symbol" w:cs="Symbol"/>
    </w:rPr>
  </w:style>
  <w:style w:type="character" w:customStyle="1" w:styleId="WW8Num311z0">
    <w:name w:val="WW8Num31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14z0">
    <w:name w:val="WW8Num3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15z0">
    <w:name w:val="WW8Num315z0"/>
    <w:rPr>
      <w:rFonts w:ascii="Symbol" w:hAnsi="Symbol" w:cs="Symbol"/>
    </w:rPr>
  </w:style>
  <w:style w:type="character" w:customStyle="1" w:styleId="WW8Num316z0">
    <w:name w:val="WW8Num316z0"/>
    <w:rPr>
      <w:rFonts w:ascii="Symbol" w:hAnsi="Symbol" w:cs="Symbol"/>
    </w:rPr>
  </w:style>
  <w:style w:type="character" w:customStyle="1" w:styleId="WW8Num318z0">
    <w:name w:val="WW8Num318z0"/>
    <w:rPr>
      <w:rFonts w:ascii="Symbol" w:hAnsi="Symbol" w:cs="Symbol"/>
    </w:rPr>
  </w:style>
  <w:style w:type="character" w:customStyle="1" w:styleId="WW8Num319z0">
    <w:name w:val="WW8Num319z0"/>
    <w:rPr>
      <w:rFonts w:ascii="Symbol" w:hAnsi="Symbol" w:cs="Symbol"/>
    </w:rPr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2z0">
    <w:name w:val="WW8Num322z0"/>
    <w:rPr>
      <w:rFonts w:ascii="Symbol" w:hAnsi="Symbol" w:cs="Symbol"/>
    </w:rPr>
  </w:style>
  <w:style w:type="character" w:customStyle="1" w:styleId="WW8Num323z0">
    <w:name w:val="WW8Num32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Pr>
      <w:rFonts w:ascii="Symbol" w:hAnsi="Symbol" w:cs="Symbol"/>
    </w:rPr>
  </w:style>
  <w:style w:type="character" w:customStyle="1" w:styleId="WW8Num326z0">
    <w:name w:val="WW8Num326z0"/>
    <w:rPr>
      <w:b w:val="0"/>
      <w:i w:val="0"/>
      <w:sz w:val="24"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5z0">
    <w:name w:val="WW8Num335z0"/>
    <w:rPr>
      <w:b/>
      <w:sz w:val="24"/>
    </w:rPr>
  </w:style>
  <w:style w:type="character" w:customStyle="1" w:styleId="WW8Num336z0">
    <w:name w:val="WW8Num336z0"/>
    <w:rPr>
      <w:rFonts w:ascii="Times New Roman" w:hAnsi="Times New Roman" w:cs="Times New Roman"/>
      <w:b w:val="0"/>
      <w:i w:val="0"/>
      <w:sz w:val="28"/>
    </w:rPr>
  </w:style>
  <w:style w:type="character" w:customStyle="1" w:styleId="WW8Num340z0">
    <w:name w:val="WW8Num340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41z0">
    <w:name w:val="WW8Num34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45z0">
    <w:name w:val="WW8Num345z0"/>
    <w:rPr>
      <w:b w:val="0"/>
      <w:i w:val="0"/>
      <w:sz w:val="20"/>
    </w:rPr>
  </w:style>
  <w:style w:type="character" w:customStyle="1" w:styleId="WW8Num350z0">
    <w:name w:val="WW8Num350z0"/>
    <w:rPr>
      <w:b w:val="0"/>
    </w:rPr>
  </w:style>
  <w:style w:type="character" w:customStyle="1" w:styleId="WW8Num351z0">
    <w:name w:val="WW8Num351z0"/>
    <w:rPr>
      <w:b w:val="0"/>
      <w:i w:val="0"/>
      <w:sz w:val="24"/>
    </w:rPr>
  </w:style>
  <w:style w:type="character" w:customStyle="1" w:styleId="WW8Num355z0">
    <w:name w:val="WW8Num355z0"/>
    <w:rPr>
      <w:rFonts w:ascii="Symbol" w:hAnsi="Symbol" w:cs="Symbol"/>
    </w:rPr>
  </w:style>
  <w:style w:type="character" w:customStyle="1" w:styleId="WW8Num358z0">
    <w:name w:val="WW8Num358z0"/>
    <w:rPr>
      <w:rFonts w:ascii="Symbol" w:hAnsi="Symbol" w:cs="Symbol"/>
    </w:rPr>
  </w:style>
  <w:style w:type="character" w:customStyle="1" w:styleId="WW8Num359z0">
    <w:name w:val="WW8Num359z0"/>
    <w:rPr>
      <w:rFonts w:ascii="Symbol" w:hAnsi="Symbol" w:cs="Symbol"/>
    </w:rPr>
  </w:style>
  <w:style w:type="character" w:customStyle="1" w:styleId="WW8Num361z0">
    <w:name w:val="WW8Num36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62z0">
    <w:name w:val="WW8Num362z0"/>
    <w:rPr>
      <w:rFonts w:ascii="Symbol" w:hAnsi="Symbol" w:cs="Symbol"/>
    </w:rPr>
  </w:style>
  <w:style w:type="character" w:customStyle="1" w:styleId="WW8Num365z0">
    <w:name w:val="WW8Num3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68z0">
    <w:name w:val="WW8Num36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69z0">
    <w:name w:val="WW8Num36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74z0">
    <w:name w:val="WW8Num37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53z0">
    <w:name w:val="WW8NumSt5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St90z0">
    <w:name w:val="WW8NumSt90z0"/>
    <w:rPr>
      <w:rFonts w:ascii="Symbol" w:hAnsi="Symbol" w:cs="Symbol"/>
      <w:sz w:val="20"/>
    </w:rPr>
  </w:style>
  <w:style w:type="character" w:customStyle="1" w:styleId="WW8NumSt91z0">
    <w:name w:val="WW8NumSt91z0"/>
    <w:rPr>
      <w:rFonts w:ascii="Symbol" w:hAnsi="Symbol" w:cs="Symbol"/>
      <w:sz w:val="20"/>
    </w:rPr>
  </w:style>
  <w:style w:type="character" w:customStyle="1" w:styleId="WW8NumSt92z0">
    <w:name w:val="WW8NumSt92z0"/>
    <w:rPr>
      <w:rFonts w:ascii="Symbol" w:hAnsi="Symbol" w:cs="Symbol"/>
      <w:sz w:val="20"/>
    </w:rPr>
  </w:style>
  <w:style w:type="character" w:customStyle="1" w:styleId="WW8NumSt93z0">
    <w:name w:val="WW8NumSt93z0"/>
    <w:rPr>
      <w:rFonts w:ascii="Courier New" w:hAnsi="Courier New" w:cs="Courier New"/>
      <w:sz w:val="16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125z0">
    <w:name w:val="WW8NumSt12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10z0">
    <w:name w:val="WW8NumSt210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4z0">
    <w:name w:val="WW8NumSt254z0"/>
    <w:rPr>
      <w:rFonts w:ascii="Symbol" w:hAnsi="Symbol" w:cs="Symbol"/>
    </w:rPr>
  </w:style>
  <w:style w:type="character" w:customStyle="1" w:styleId="WW8NumSt292z0">
    <w:name w:val="WW8NumSt29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303z0">
    <w:name w:val="WW8NumSt30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304z0">
    <w:name w:val="WW8NumSt304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13">
    <w:name w:val="Основной шрифт абзаца1"/>
  </w:style>
  <w:style w:type="character" w:styleId="afa">
    <w:name w:val="page number"/>
    <w:basedOn w:val="13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c">
    <w:name w:val="Body Text"/>
    <w:basedOn w:val="Normal1"/>
    <w:pPr>
      <w:jc w:val="both"/>
    </w:pPr>
  </w:style>
  <w:style w:type="paragraph" w:styleId="afd">
    <w:name w:val="List"/>
    <w:basedOn w:val="afc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e">
    <w:name w:val="Body Text Indent"/>
    <w:basedOn w:val="a"/>
    <w:pPr>
      <w:ind w:firstLine="360"/>
      <w:jc w:val="both"/>
    </w:pPr>
    <w:rPr>
      <w:sz w:val="28"/>
    </w:rPr>
  </w:style>
  <w:style w:type="paragraph" w:customStyle="1" w:styleId="16">
    <w:name w:val="Цитата1"/>
    <w:basedOn w:val="a"/>
    <w:pPr>
      <w:ind w:left="-567" w:right="42" w:firstLine="36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Normal1">
    <w:name w:val="Normal1"/>
    <w:pPr>
      <w:widowControl w:val="0"/>
    </w:pPr>
    <w:rPr>
      <w:sz w:val="24"/>
      <w:lang w:eastAsia="hi-IN" w:bidi="hi-IN"/>
    </w:rPr>
  </w:style>
  <w:style w:type="paragraph" w:styleId="aff">
    <w:name w:val="index heading"/>
    <w:basedOn w:val="a"/>
    <w:next w:val="17"/>
    <w:rPr>
      <w:sz w:val="24"/>
    </w:rPr>
  </w:style>
  <w:style w:type="paragraph" w:styleId="17">
    <w:name w:val="index 1"/>
    <w:basedOn w:val="a"/>
    <w:next w:val="a"/>
    <w:pPr>
      <w:jc w:val="both"/>
    </w:pPr>
    <w:rPr>
      <w:i/>
      <w:sz w:val="22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c"/>
  </w:style>
  <w:style w:type="paragraph" w:styleId="aff3">
    <w:name w:val="Block Text"/>
    <w:basedOn w:val="a"/>
    <w:pPr>
      <w:ind w:left="-567" w:right="42" w:firstLine="360"/>
      <w:jc w:val="both"/>
    </w:pPr>
    <w:rPr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Анна М. Гейко, 271</dc:creator>
  <cp:lastModifiedBy>info5</cp:lastModifiedBy>
  <cp:revision>2</cp:revision>
  <dcterms:created xsi:type="dcterms:W3CDTF">2023-08-29T05:21:00Z</dcterms:created>
  <dcterms:modified xsi:type="dcterms:W3CDTF">2023-08-29T05:21:00Z</dcterms:modified>
  <cp:version>786432</cp:version>
</cp:coreProperties>
</file>