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E2" w:rsidRPr="00E114E2" w:rsidRDefault="00E114E2" w:rsidP="00E114E2">
      <w:pPr>
        <w:pStyle w:val="ConsPlusTitle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sz w:val="28"/>
          <w:szCs w:val="28"/>
          <w:lang w:eastAsia="en-US"/>
        </w:rPr>
        <w:t>Положение</w:t>
      </w:r>
    </w:p>
    <w:p w:rsidR="00E114E2" w:rsidRPr="00E114E2" w:rsidRDefault="00E114E2" w:rsidP="00E114E2">
      <w:pPr>
        <w:pStyle w:val="ConsPlusTitle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sz w:val="28"/>
          <w:szCs w:val="28"/>
          <w:lang w:eastAsia="en-US"/>
        </w:rPr>
        <w:t>об Общественно-экспертном совете</w:t>
      </w:r>
    </w:p>
    <w:p w:rsidR="00E114E2" w:rsidRPr="00E114E2" w:rsidRDefault="00E114E2" w:rsidP="00E114E2">
      <w:pPr>
        <w:pStyle w:val="ConsPlusTitle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sz w:val="28"/>
          <w:szCs w:val="28"/>
          <w:lang w:eastAsia="en-US"/>
        </w:rPr>
        <w:t>при председателе Саратовской городской Думы</w:t>
      </w:r>
    </w:p>
    <w:p w:rsidR="00E114E2" w:rsidRPr="00E114E2" w:rsidRDefault="00E114E2" w:rsidP="00E114E2">
      <w:pPr>
        <w:pStyle w:val="ConsPlusTitle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14E2" w:rsidRPr="00E114E2" w:rsidRDefault="00E114E2" w:rsidP="00E114E2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«Город Саратов» в целях содействия развитию гражданского общества, обеспечения взаимодействия Саратовской городской Думы </w:t>
      </w:r>
      <w:r w:rsidR="00A97790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(далее  – Дума) с общественностью при формировании и реализации муниципальной политики.</w:t>
      </w:r>
    </w:p>
    <w:p w:rsidR="00E114E2" w:rsidRPr="00E114E2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E114E2" w:rsidRDefault="00A97790" w:rsidP="00A97790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Принципы деятельности Общественно-экспертного совета</w:t>
      </w:r>
    </w:p>
    <w:p w:rsidR="00E114E2" w:rsidRPr="00E114E2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1.1. 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Общественно-экспертный совет при председателе Саратовской городской Думы (далее – Совет) является общественным консультативным коллегиальным органом, действующим на постоянной основе в целях создания максимально благоприятной социальной среды </w:t>
      </w:r>
    </w:p>
    <w:p w:rsidR="00E114E2" w:rsidRPr="00E114E2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для функционирования гражданского общества и улучшения качества жизни населения муниципального образования «Город Саратов» (далее – город).</w:t>
      </w:r>
    </w:p>
    <w:p w:rsidR="00E114E2" w:rsidRPr="00E114E2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1.2. 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Совет обеспечивает взаимодействие жителей города и Думы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для реализации потребностей и интересов населения, защиты его конституционных прав и свобод.</w:t>
      </w:r>
    </w:p>
    <w:p w:rsidR="00E114E2" w:rsidRPr="00E114E2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1.3. 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Совет в своей деятельности руководствуется Конституцией Российской Федерации, федеральными законами, нормативными правовыми актами Саратовской области, Уставом муниципального образования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«Город Саратов», муниципальными правовыми актами города, а также настоящим Положением.</w:t>
      </w:r>
    </w:p>
    <w:p w:rsidR="00E114E2" w:rsidRPr="00E114E2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1.4. 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Основными направлениями деятельности Совета являются:</w:t>
      </w:r>
    </w:p>
    <w:p w:rsidR="00E114E2" w:rsidRPr="00E114E2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обмен информацией между Думой и гражданским обществом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 вопросам жизнедеятельности города;</w:t>
      </w:r>
    </w:p>
    <w:p w:rsidR="00E114E2" w:rsidRPr="00E114E2" w:rsidRDefault="00A97790" w:rsidP="00A97790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разработка предложений по решению вопросов местного значения, находящихся в компетенции органов местного самоуправления города.</w:t>
      </w:r>
    </w:p>
    <w:p w:rsidR="00E114E2" w:rsidRPr="00E114E2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E114E2" w:rsidRDefault="00DA578B" w:rsidP="00DA578B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Цели и задачи Совета</w:t>
      </w:r>
    </w:p>
    <w:p w:rsidR="00E114E2" w:rsidRPr="00E114E2" w:rsidRDefault="00B20CB5" w:rsidP="00B20CB5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2.1. 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Целями деятельности Совета являются:</w:t>
      </w:r>
    </w:p>
    <w:p w:rsidR="00E114E2" w:rsidRPr="00E114E2" w:rsidRDefault="00E114E2" w:rsidP="00B20CB5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консолидация общественных организаций, представителей деловых кругов, профессиональных союзов, деятелей науки и культуры города </w:t>
      </w:r>
      <w:r w:rsidR="00B20CB5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для обеспечения полноценного диалога с органами местного самоуправления;</w:t>
      </w:r>
    </w:p>
    <w:p w:rsidR="00E114E2" w:rsidRPr="00E114E2" w:rsidRDefault="00C6757F" w:rsidP="00C675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формирование эффективного механизма социального партнерства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городе при реализации муниципальной политики;</w:t>
      </w:r>
    </w:p>
    <w:p w:rsidR="00E114E2" w:rsidRPr="00E114E2" w:rsidRDefault="00E114E2" w:rsidP="00C675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создание условий для повышения качества жизни населения </w:t>
      </w:r>
      <w:r w:rsidR="00C6757F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городе;</w:t>
      </w:r>
    </w:p>
    <w:p w:rsidR="00E114E2" w:rsidRDefault="00643935" w:rsidP="00C675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выработка рекомендаций по совершенствованию деятельности органов местного самоуправления.</w:t>
      </w:r>
    </w:p>
    <w:p w:rsidR="00E114E2" w:rsidRPr="00E114E2" w:rsidRDefault="00643935" w:rsidP="00643935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>2.2. 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Основными задачами Совета являются:</w:t>
      </w:r>
    </w:p>
    <w:p w:rsidR="00E114E2" w:rsidRPr="00E114E2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разработка предложений и выдача общественно-экспертных заключений по решению социально-экономических, общественно-политических и культурных вопросов жизни города;</w:t>
      </w:r>
    </w:p>
    <w:p w:rsidR="00E114E2" w:rsidRPr="00E114E2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содействие укреплению гражданского общества, созданию новых общественных институтов, организации их взаимодействия;</w:t>
      </w:r>
    </w:p>
    <w:p w:rsidR="00E114E2" w:rsidRPr="00E114E2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анализ состояния и определение тенденций развития социальных процессов в городе;</w:t>
      </w:r>
    </w:p>
    <w:p w:rsidR="00E114E2" w:rsidRPr="00E114E2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организация и проведение конференций, «круглых столов», семинаров, дискуссий, публичных обсуждений по различным аспектам социально-экономического, общественно-политического и культурного развития города;</w:t>
      </w:r>
    </w:p>
    <w:p w:rsidR="00E114E2" w:rsidRPr="00E114E2" w:rsidRDefault="00B7427F" w:rsidP="00B7427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организация и проведение гражданских форумов по актуальным вопросам общественной жизни города.</w:t>
      </w:r>
    </w:p>
    <w:p w:rsidR="00E114E2" w:rsidRPr="00E114E2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E114E2" w:rsidRDefault="001F329F" w:rsidP="001F329F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3. 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Компетенция Совета</w:t>
      </w:r>
    </w:p>
    <w:p w:rsidR="00E114E2" w:rsidRPr="00E114E2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3.1. 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вправе:</w:t>
      </w:r>
    </w:p>
    <w:p w:rsidR="00E114E2" w:rsidRPr="00E114E2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проводить общественные обсуждения значимых проблем социально-экономического, общественно-политического и культурного развития города;</w:t>
      </w:r>
    </w:p>
    <w:p w:rsidR="00E114E2" w:rsidRPr="00E114E2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принимать решения рекомендательного характера по вопросам социально-экономического, общественно-политического и культурного развития города;</w:t>
      </w:r>
    </w:p>
    <w:p w:rsidR="00E114E2" w:rsidRPr="00E114E2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взаимодействовать с высшими учебными заведениями, научными организациями, общественными объединениями, политическими партиями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иными организациями с целью реализации задач Совета;</w:t>
      </w:r>
    </w:p>
    <w:p w:rsidR="00E114E2" w:rsidRPr="00E114E2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создавать постоянные и временные рабочие группы и комиссии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 основным направлениям своей деятельности;</w:t>
      </w:r>
    </w:p>
    <w:p w:rsidR="00E114E2" w:rsidRPr="00E114E2" w:rsidRDefault="007B2F24" w:rsidP="007B2F24">
      <w:pPr>
        <w:pStyle w:val="ConsPlusTitle"/>
        <w:ind w:firstLine="426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предлагать для размещения на сайте городской Думы программные, информационно-аналитические и иные материалы, затрагивающие интересы населения города.</w:t>
      </w:r>
    </w:p>
    <w:p w:rsidR="00E114E2" w:rsidRPr="00E114E2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E114E2" w:rsidRDefault="007B2F24" w:rsidP="007B2F24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Состав и порядок формирования Совета</w:t>
      </w:r>
    </w:p>
    <w:p w:rsidR="00E114E2" w:rsidRPr="00E114E2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4.1. 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состоит из 30 членов. Совет формируется из числа представителей промышленных, научных, образовательных и иных учреждений и организаций, предпринимательских объединений, общественных организаций, политических партий, а также из числа граждан различных социальных групп населения.</w:t>
      </w:r>
    </w:p>
    <w:p w:rsidR="00E114E2" w:rsidRPr="00E114E2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4.2. 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 состав Совета не могут входить лица, замещающие государственные должности Российской Федерации, государственные должности Саратовской области, лица, замещающие должности федеральной государственной службы, должности государственной гражданской службы Саратовской области, муниципальные должности и должности муниципальной службы. Вышеуказанные лица могут приглашаться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>на заседания Совета и его рабочих групп, комиссий для участия с правом совещательного голоса.</w:t>
      </w:r>
    </w:p>
    <w:p w:rsidR="00E114E2" w:rsidRPr="00E114E2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4.3. 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Персональный состав Совета формируется председателем Думы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 результатам проведённых консультаций с представителями общественных объединений и инициативных групп граждан, руководителями предприятий и организаций указанными в п.4.1 настоящего раздела.</w:t>
      </w:r>
    </w:p>
    <w:p w:rsidR="00242738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4.4. 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Состав Совета утверждается постановлением председателя Саратовской городской Думы на срок его полномочий.</w:t>
      </w:r>
    </w:p>
    <w:p w:rsidR="00E114E2" w:rsidRPr="00E114E2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4.5. 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Членам Совета выдаются удостоверения в соответствии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 Положением об удостоверении члена Общественно-экспертного Совета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 председателе Саратовской городской Думы</w:t>
      </w:r>
      <w:bookmarkStart w:id="0" w:name="_GoBack"/>
      <w:bookmarkEnd w:id="0"/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E114E2" w:rsidRPr="00E114E2" w:rsidRDefault="00242738" w:rsidP="0024273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4.6. 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Первое заседание Совета проводится не позднее 30 дней со дня утверждения состава Совета.</w:t>
      </w:r>
    </w:p>
    <w:p w:rsidR="00E114E2" w:rsidRPr="00E114E2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E114E2" w:rsidRDefault="00B62D58" w:rsidP="00B62D58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5. 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Права и обязанности членов Совета</w:t>
      </w:r>
    </w:p>
    <w:p w:rsidR="00E114E2" w:rsidRPr="00E114E2" w:rsidRDefault="00B82288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5.1. 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Член Совета имеет право:</w:t>
      </w:r>
    </w:p>
    <w:p w:rsidR="00E114E2" w:rsidRPr="00E114E2" w:rsidRDefault="00B82288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принимать участие в заседаниях Совета, в подготовке, обсуждении вопросов, выносимых на заседания Совета;</w:t>
      </w:r>
    </w:p>
    <w:p w:rsidR="00E114E2" w:rsidRPr="00E114E2" w:rsidRDefault="00B82288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вносить предложения в повестку дня заседания Совета, в порядок рассмотрения обсуждаемых вопросов, по персональному составу создаваемых Советом рабочих групп, комиссий Совета;</w:t>
      </w:r>
    </w:p>
    <w:p w:rsidR="00E114E2" w:rsidRPr="00E114E2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участвовать в заседаниях рабочих групп, комиссий Совета;</w:t>
      </w:r>
    </w:p>
    <w:p w:rsidR="00E114E2" w:rsidRPr="00E114E2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выйти из состава Совета, письменно уведомив председателя Думы </w:t>
      </w:r>
      <w:r w:rsidR="001B0030"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 своём выходе из состава Совета.</w:t>
      </w:r>
    </w:p>
    <w:p w:rsidR="00E114E2" w:rsidRPr="00E114E2" w:rsidRDefault="00093AD5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5.2. 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Член совета обязан:</w:t>
      </w:r>
    </w:p>
    <w:p w:rsidR="00E114E2" w:rsidRPr="00E114E2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выполнять поручения Совета;</w:t>
      </w:r>
    </w:p>
    <w:p w:rsidR="00E114E2" w:rsidRPr="00E114E2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не использовать статус члена Совета в целях публичной поддержки политических партий;</w:t>
      </w:r>
    </w:p>
    <w:p w:rsidR="00E114E2" w:rsidRPr="00E114E2" w:rsidRDefault="00093AD5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не допускать высказываний, обращений от имени Совета, не имея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 то полномочий;</w:t>
      </w:r>
    </w:p>
    <w:p w:rsidR="00E114E2" w:rsidRPr="00E114E2" w:rsidRDefault="00E114E2" w:rsidP="00B8228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соблюдать требование настоящего Положения.</w:t>
      </w:r>
    </w:p>
    <w:p w:rsidR="00E114E2" w:rsidRPr="00E114E2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E114E2" w:rsidRDefault="00B32154" w:rsidP="00B32154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Организация работы Совета</w:t>
      </w:r>
    </w:p>
    <w:p w:rsidR="00E114E2" w:rsidRPr="00E114E2" w:rsidRDefault="009A2C1A" w:rsidP="009A2C1A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Председатель Думы осуществляет координацию деятельности Совета и участвует в его заседаниях.</w:t>
      </w:r>
    </w:p>
    <w:p w:rsidR="00E114E2" w:rsidRPr="00E114E2" w:rsidRDefault="009A2C1A" w:rsidP="009A2C1A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6.2. 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Руководитель аппарата Думы осуществляет организационное, информационное, правовое обеспечение деятельности Совета и участвует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его заседаниях.</w:t>
      </w:r>
    </w:p>
    <w:p w:rsidR="00E114E2" w:rsidRPr="00E114E2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6.3. 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Организацию деятельности Совета осуществляет председатель Совета, избранный из его состава.</w:t>
      </w:r>
    </w:p>
    <w:p w:rsidR="00E114E2" w:rsidRPr="00E114E2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6.4. 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Председатель Совета:</w:t>
      </w:r>
    </w:p>
    <w:p w:rsidR="00E114E2" w:rsidRPr="00E114E2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планирует работу Совета;</w:t>
      </w:r>
    </w:p>
    <w:p w:rsidR="00E114E2" w:rsidRPr="00E114E2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созывает заседания и председательствует на них;</w:t>
      </w:r>
    </w:p>
    <w:p w:rsidR="00E114E2" w:rsidRPr="00E114E2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дает поручения членам Совета;</w:t>
      </w:r>
    </w:p>
    <w:p w:rsidR="00E114E2" w:rsidRPr="00E114E2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 xml:space="preserve"> – оказывает помощь комиссиям Совета в организации их работы;</w:t>
      </w:r>
    </w:p>
    <w:p w:rsidR="00E114E2" w:rsidRPr="00E114E2" w:rsidRDefault="00E114E2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 контролирует исполнение решений Совета;</w:t>
      </w:r>
    </w:p>
    <w:p w:rsidR="00E114E2" w:rsidRPr="00E114E2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организует взаимодействие Совета с органами местного самоуправления;</w:t>
      </w:r>
    </w:p>
    <w:p w:rsidR="00E114E2" w:rsidRPr="00E114E2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–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определяет обязанности заместителя председателя и секретаря Совета.</w:t>
      </w:r>
    </w:p>
    <w:p w:rsidR="00E114E2" w:rsidRPr="00E114E2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6.5. 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избирает открытым голосованием председателя Совета, заместителя председателя Совета, секретаря Совета.</w:t>
      </w:r>
    </w:p>
    <w:p w:rsidR="00E114E2" w:rsidRPr="00E114E2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6.6. 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работает гласно и открыто. На заседания Совета могут приглашаться представители средств массовой информации.</w:t>
      </w:r>
    </w:p>
    <w:p w:rsidR="00E114E2" w:rsidRPr="00E114E2" w:rsidRDefault="000C7393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6.7. 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работает в режиме общего собрания членов Совета, заседаний постоянных и временных рабочих групп, комиссий. В рамках деятельности Совета могут формироваться рабочие группы по подготовке вопросов, проектов документов, организации «круглых столов» и иных мероприятий Совета. Руководители рабочих групп Совета назначаются председателем Совета.</w:t>
      </w:r>
    </w:p>
    <w:p w:rsidR="00E114E2" w:rsidRPr="00E114E2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6.8. 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Заседания Совета проводятся в соответствии с утвержденным председателем Думы планом работы Совета, но не реже одного раза в три месяца.</w:t>
      </w:r>
    </w:p>
    <w:p w:rsidR="00E114E2" w:rsidRPr="00E114E2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6.9. 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Заседание Совета считается правомочным, если на нем присутствуют не менее половины от общего числа членов Совета.</w:t>
      </w:r>
    </w:p>
    <w:p w:rsidR="00E114E2" w:rsidRPr="00E114E2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6.10. 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Решения Совета носят рекомендательный характер.</w:t>
      </w:r>
    </w:p>
    <w:p w:rsidR="00E114E2" w:rsidRPr="00E114E2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На заседании Совета ведется протокол, решение Совета считается принятым, если за него проголосовало большинство присутствующих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 заседании членов Совета. В случае равенства голосов председатель Совета имеет решающий голос. Мнение меньшинства заносится в протокол, если оно поддержано не менее одной пятой присутствующих.</w:t>
      </w:r>
    </w:p>
    <w:p w:rsidR="00E114E2" w:rsidRPr="00E114E2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6.12. 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Решения подписываются председательствующим и секретарем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br/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передаются председателю Думы, другим органам местного самоуправления, средствам массовой информации.</w:t>
      </w:r>
    </w:p>
    <w:p w:rsidR="00E114E2" w:rsidRPr="00E114E2" w:rsidRDefault="00DC117C" w:rsidP="000C739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6.13. 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Совет прекращает свою деятельность по решению председателя Думы или по решению Совета, принятого не менее двух третей от состава Совета.</w:t>
      </w:r>
    </w:p>
    <w:p w:rsidR="00E114E2" w:rsidRPr="00E114E2" w:rsidRDefault="00E114E2" w:rsidP="00E114E2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114E2" w:rsidRPr="00E114E2" w:rsidRDefault="00E114E2" w:rsidP="00C40F5B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7. Обеспечение деятельности Совета</w:t>
      </w:r>
    </w:p>
    <w:p w:rsidR="00E114E2" w:rsidRPr="00E114E2" w:rsidRDefault="006A5DE7" w:rsidP="006A5DE7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7.1. </w:t>
      </w:r>
      <w:r w:rsidR="00E114E2" w:rsidRPr="00E114E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Материально-техническое и иное обеспечение деятельности Совета осуществляется отделами аппарата Думы.</w:t>
      </w:r>
    </w:p>
    <w:p w:rsidR="00D50B9D" w:rsidRPr="00E114E2" w:rsidRDefault="00D50B9D" w:rsidP="00E114E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sectPr w:rsidR="00D50B9D" w:rsidRPr="00E114E2" w:rsidSect="00650DC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FD" w:rsidRDefault="001D14FD" w:rsidP="001C23E7">
      <w:pPr>
        <w:spacing w:after="0" w:line="240" w:lineRule="auto"/>
      </w:pPr>
      <w:r>
        <w:separator/>
      </w:r>
    </w:p>
  </w:endnote>
  <w:endnote w:type="continuationSeparator" w:id="0">
    <w:p w:rsidR="001D14FD" w:rsidRDefault="001D14FD" w:rsidP="001C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E7" w:rsidRDefault="001C23E7">
    <w:pPr>
      <w:pStyle w:val="a7"/>
      <w:jc w:val="right"/>
    </w:pPr>
  </w:p>
  <w:p w:rsidR="001C23E7" w:rsidRDefault="001C23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FD" w:rsidRDefault="001D14FD" w:rsidP="001C23E7">
      <w:pPr>
        <w:spacing w:after="0" w:line="240" w:lineRule="auto"/>
      </w:pPr>
      <w:r>
        <w:separator/>
      </w:r>
    </w:p>
  </w:footnote>
  <w:footnote w:type="continuationSeparator" w:id="0">
    <w:p w:rsidR="001D14FD" w:rsidRDefault="001D14FD" w:rsidP="001C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333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0DC3" w:rsidRPr="00650DC3" w:rsidRDefault="00650D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0D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0D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0D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3A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0D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0DC3" w:rsidRPr="00650DC3" w:rsidRDefault="00650DC3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4936"/>
    <w:multiLevelType w:val="hybridMultilevel"/>
    <w:tmpl w:val="03CE559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36735A0"/>
    <w:multiLevelType w:val="multilevel"/>
    <w:tmpl w:val="1312E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09D7A36"/>
    <w:multiLevelType w:val="hybridMultilevel"/>
    <w:tmpl w:val="18D8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1E4F"/>
    <w:multiLevelType w:val="multilevel"/>
    <w:tmpl w:val="3C643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C0"/>
    <w:rsid w:val="000043B5"/>
    <w:rsid w:val="000118EF"/>
    <w:rsid w:val="000515D6"/>
    <w:rsid w:val="00093AD5"/>
    <w:rsid w:val="00097B3A"/>
    <w:rsid w:val="000C2765"/>
    <w:rsid w:val="000C7393"/>
    <w:rsid w:val="000F04C8"/>
    <w:rsid w:val="001010BE"/>
    <w:rsid w:val="00101173"/>
    <w:rsid w:val="00110233"/>
    <w:rsid w:val="001131D4"/>
    <w:rsid w:val="001A5949"/>
    <w:rsid w:val="001B0030"/>
    <w:rsid w:val="001B46CE"/>
    <w:rsid w:val="001C23E7"/>
    <w:rsid w:val="001D14FD"/>
    <w:rsid w:val="001E3EE5"/>
    <w:rsid w:val="001F329F"/>
    <w:rsid w:val="001F4755"/>
    <w:rsid w:val="00242738"/>
    <w:rsid w:val="002809CE"/>
    <w:rsid w:val="00290EC0"/>
    <w:rsid w:val="002A07D0"/>
    <w:rsid w:val="00320B27"/>
    <w:rsid w:val="003513F3"/>
    <w:rsid w:val="003612F2"/>
    <w:rsid w:val="003C79DC"/>
    <w:rsid w:val="003D395A"/>
    <w:rsid w:val="003E1C4F"/>
    <w:rsid w:val="004305B1"/>
    <w:rsid w:val="00446426"/>
    <w:rsid w:val="00454050"/>
    <w:rsid w:val="0048486D"/>
    <w:rsid w:val="004D02BB"/>
    <w:rsid w:val="004D56A0"/>
    <w:rsid w:val="00515D53"/>
    <w:rsid w:val="00554828"/>
    <w:rsid w:val="00575CF5"/>
    <w:rsid w:val="00643935"/>
    <w:rsid w:val="00650DC3"/>
    <w:rsid w:val="00676156"/>
    <w:rsid w:val="006A5DE7"/>
    <w:rsid w:val="006B549A"/>
    <w:rsid w:val="006B7CA7"/>
    <w:rsid w:val="006F6D61"/>
    <w:rsid w:val="00765CBE"/>
    <w:rsid w:val="00771042"/>
    <w:rsid w:val="007B2F24"/>
    <w:rsid w:val="00865892"/>
    <w:rsid w:val="008810E2"/>
    <w:rsid w:val="008937D0"/>
    <w:rsid w:val="008A2734"/>
    <w:rsid w:val="008C5F12"/>
    <w:rsid w:val="008D20AB"/>
    <w:rsid w:val="008D7E2A"/>
    <w:rsid w:val="009139B0"/>
    <w:rsid w:val="00946538"/>
    <w:rsid w:val="00960437"/>
    <w:rsid w:val="009A2C1A"/>
    <w:rsid w:val="009F4025"/>
    <w:rsid w:val="00A216E7"/>
    <w:rsid w:val="00A42D96"/>
    <w:rsid w:val="00A568C6"/>
    <w:rsid w:val="00A73A85"/>
    <w:rsid w:val="00A97790"/>
    <w:rsid w:val="00B12AB7"/>
    <w:rsid w:val="00B20CB5"/>
    <w:rsid w:val="00B21A24"/>
    <w:rsid w:val="00B32154"/>
    <w:rsid w:val="00B62D58"/>
    <w:rsid w:val="00B7427F"/>
    <w:rsid w:val="00B82288"/>
    <w:rsid w:val="00BA1B1D"/>
    <w:rsid w:val="00C06133"/>
    <w:rsid w:val="00C36E15"/>
    <w:rsid w:val="00C40F5B"/>
    <w:rsid w:val="00C42831"/>
    <w:rsid w:val="00C6757F"/>
    <w:rsid w:val="00C8423B"/>
    <w:rsid w:val="00CA2E35"/>
    <w:rsid w:val="00CF2D27"/>
    <w:rsid w:val="00D50B9D"/>
    <w:rsid w:val="00D85618"/>
    <w:rsid w:val="00D95BDD"/>
    <w:rsid w:val="00D97E05"/>
    <w:rsid w:val="00DA1BAA"/>
    <w:rsid w:val="00DA578B"/>
    <w:rsid w:val="00DC117C"/>
    <w:rsid w:val="00E114E2"/>
    <w:rsid w:val="00E26108"/>
    <w:rsid w:val="00E34D82"/>
    <w:rsid w:val="00EC039A"/>
    <w:rsid w:val="00ED0720"/>
    <w:rsid w:val="00ED1914"/>
    <w:rsid w:val="00F0593F"/>
    <w:rsid w:val="00FC7CBF"/>
    <w:rsid w:val="00FD4124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B9BD-0C04-419F-B722-8E4876AA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B1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3E7"/>
  </w:style>
  <w:style w:type="paragraph" w:styleId="a7">
    <w:name w:val="footer"/>
    <w:basedOn w:val="a"/>
    <w:link w:val="a8"/>
    <w:uiPriority w:val="99"/>
    <w:unhideWhenUsed/>
    <w:rsid w:val="001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3E7"/>
  </w:style>
  <w:style w:type="paragraph" w:styleId="a9">
    <w:name w:val="Balloon Text"/>
    <w:basedOn w:val="a"/>
    <w:link w:val="aa"/>
    <w:uiPriority w:val="99"/>
    <w:semiHidden/>
    <w:unhideWhenUsed/>
    <w:rsid w:val="00A4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D9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50B9D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info5</dc:creator>
  <cp:keywords/>
  <dc:description/>
  <cp:lastModifiedBy>info2</cp:lastModifiedBy>
  <cp:revision>32</cp:revision>
  <cp:lastPrinted>2023-02-02T05:52:00Z</cp:lastPrinted>
  <dcterms:created xsi:type="dcterms:W3CDTF">2023-01-31T07:27:00Z</dcterms:created>
  <dcterms:modified xsi:type="dcterms:W3CDTF">2023-03-10T13:50:00Z</dcterms:modified>
</cp:coreProperties>
</file>